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D3AAC">
      <w:pPr>
        <w:keepNext w:val="0"/>
        <w:keepLines w:val="0"/>
        <w:pageBreakBefore w:val="0"/>
        <w:widowControl w:val="0"/>
        <w:kinsoku/>
        <w:overflowPunct w:val="0"/>
        <w:topLinePunct w:val="0"/>
        <w:autoSpaceDE/>
        <w:autoSpaceDN/>
        <w:bidi w:val="0"/>
        <w:adjustRightInd w:val="0"/>
        <w:snapToGrid w:val="0"/>
        <w:spacing w:line="60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无锡市梁溪区人民政府</w:t>
      </w:r>
    </w:p>
    <w:p w14:paraId="19C185B2">
      <w:pPr>
        <w:keepNext w:val="0"/>
        <w:keepLines w:val="0"/>
        <w:pageBreakBefore w:val="0"/>
        <w:widowControl w:val="0"/>
        <w:kinsoku/>
        <w:overflowPunct w:val="0"/>
        <w:topLinePunct w:val="0"/>
        <w:autoSpaceDE/>
        <w:autoSpaceDN/>
        <w:bidi w:val="0"/>
        <w:adjustRightInd w:val="0"/>
        <w:snapToGrid w:val="0"/>
        <w:spacing w:line="60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行政复议决定书</w:t>
      </w:r>
    </w:p>
    <w:p w14:paraId="081CB81A">
      <w:pPr>
        <w:keepNext w:val="0"/>
        <w:keepLines w:val="0"/>
        <w:pageBreakBefore w:val="0"/>
        <w:widowControl w:val="0"/>
        <w:kinsoku/>
        <w:overflowPunct w:val="0"/>
        <w:topLinePunct w:val="0"/>
        <w:autoSpaceDE/>
        <w:autoSpaceDN/>
        <w:bidi w:val="0"/>
        <w:adjustRightInd w:val="0"/>
        <w:snapToGrid w:val="0"/>
        <w:spacing w:line="600" w:lineRule="exact"/>
        <w:jc w:val="center"/>
        <w:textAlignment w:val="auto"/>
        <w:rPr>
          <w:rFonts w:hint="eastAsia" w:ascii="仿宋" w:hAnsi="仿宋" w:eastAsia="仿宋" w:cs="仿宋"/>
          <w:color w:val="000000"/>
          <w:sz w:val="32"/>
          <w:szCs w:val="32"/>
        </w:rPr>
      </w:pPr>
    </w:p>
    <w:p w14:paraId="2A7EAC8B">
      <w:pPr>
        <w:keepNext w:val="0"/>
        <w:keepLines w:val="0"/>
        <w:pageBreakBefore w:val="0"/>
        <w:widowControl w:val="0"/>
        <w:kinsoku/>
        <w:wordWrap w:val="0"/>
        <w:overflowPunct w:val="0"/>
        <w:topLinePunct w:val="0"/>
        <w:autoSpaceDE/>
        <w:autoSpaceDN/>
        <w:bidi w:val="0"/>
        <w:adjustRightInd w:val="0"/>
        <w:snapToGrid w:val="0"/>
        <w:spacing w:line="600" w:lineRule="exact"/>
        <w:ind w:firstLine="640" w:firstLineChars="200"/>
        <w:jc w:val="right"/>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〔2025〕</w:t>
      </w:r>
      <w:r>
        <w:rPr>
          <w:rFonts w:ascii="Times New Roman" w:hAnsi="Times New Roman" w:eastAsia="方正仿宋_GBK" w:cs="Times New Roman"/>
          <w:sz w:val="32"/>
          <w:szCs w:val="32"/>
        </w:rPr>
        <w:t>梁行复第</w:t>
      </w:r>
      <w:r>
        <w:rPr>
          <w:rFonts w:hint="eastAsia" w:ascii="Times New Roman" w:hAnsi="Times New Roman" w:eastAsia="方正仿宋_GBK" w:cs="Times New Roman"/>
          <w:sz w:val="32"/>
          <w:szCs w:val="32"/>
          <w:lang w:val="en-US" w:eastAsia="zh-CN"/>
        </w:rPr>
        <w:t>123</w:t>
      </w:r>
      <w:r>
        <w:rPr>
          <w:rFonts w:ascii="Times New Roman" w:hAnsi="Times New Roman" w:eastAsia="方正仿宋_GBK" w:cs="Times New Roman"/>
          <w:sz w:val="32"/>
          <w:szCs w:val="32"/>
        </w:rPr>
        <w:t>号</w:t>
      </w:r>
    </w:p>
    <w:p w14:paraId="1361D708">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lang w:val="en-US" w:eastAsia="zh-CN"/>
        </w:rPr>
      </w:pPr>
      <w:r>
        <w:rPr>
          <w:rFonts w:hint="default" w:ascii="Times New Roman" w:hAnsi="Times New Roman" w:eastAsia="方正仿宋_GBK" w:cs="Times New Roman"/>
          <w:b w:val="0"/>
          <w:bCs w:val="0"/>
          <w:kern w:val="2"/>
          <w:sz w:val="32"/>
          <w:szCs w:val="32"/>
        </w:rPr>
        <w:t>申请人</w:t>
      </w:r>
      <w:r>
        <w:rPr>
          <w:rFonts w:hint="default" w:ascii="Times New Roman" w:hAnsi="Times New Roman" w:eastAsia="方正仿宋_GBK" w:cs="Times New Roman"/>
          <w:b w:val="0"/>
          <w:bCs w:val="0"/>
          <w:spacing w:val="0"/>
          <w:kern w:val="2"/>
          <w:sz w:val="32"/>
          <w:szCs w:val="32"/>
        </w:rPr>
        <w:t>巫</w:t>
      </w:r>
      <w:r>
        <w:rPr>
          <w:rFonts w:hint="eastAsia" w:ascii="Times New Roman" w:hAnsi="Times New Roman" w:eastAsia="方正仿宋_GBK" w:cs="Times New Roman"/>
          <w:b w:val="0"/>
          <w:bCs w:val="0"/>
          <w:spacing w:val="0"/>
          <w:kern w:val="2"/>
          <w:sz w:val="32"/>
          <w:szCs w:val="32"/>
          <w:lang w:eastAsia="zh-CN"/>
        </w:rPr>
        <w:t>某</w:t>
      </w:r>
      <w:r>
        <w:rPr>
          <w:rFonts w:hint="default" w:ascii="Times New Roman" w:hAnsi="Times New Roman" w:eastAsia="方正仿宋_GBK" w:cs="Times New Roman"/>
          <w:b w:val="0"/>
          <w:bCs w:val="0"/>
          <w:kern w:val="2"/>
          <w:sz w:val="32"/>
          <w:szCs w:val="32"/>
          <w:lang w:val="en-US" w:eastAsia="zh-CN"/>
        </w:rPr>
        <w:t>。</w:t>
      </w:r>
    </w:p>
    <w:p w14:paraId="7F3EE2D6">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kern w:val="2"/>
          <w:sz w:val="32"/>
          <w:szCs w:val="32"/>
        </w:rPr>
        <w:t>被申请人无锡市梁溪区市场监督管理局，住所地无锡市人民东路311号。</w:t>
      </w:r>
    </w:p>
    <w:p w14:paraId="2F35A7D2">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kern w:val="2"/>
          <w:sz w:val="32"/>
          <w:szCs w:val="32"/>
        </w:rPr>
        <w:t>法定代表人马万华，</w:t>
      </w:r>
      <w:r>
        <w:rPr>
          <w:rFonts w:hint="default" w:ascii="Times New Roman" w:hAnsi="Times New Roman" w:eastAsia="方正仿宋_GBK" w:cs="Times New Roman"/>
          <w:b w:val="0"/>
          <w:bCs w:val="0"/>
          <w:kern w:val="2"/>
          <w:sz w:val="32"/>
          <w:szCs w:val="32"/>
          <w:lang w:val="en-US" w:eastAsia="zh-CN"/>
        </w:rPr>
        <w:t>该局</w:t>
      </w:r>
      <w:r>
        <w:rPr>
          <w:rFonts w:hint="default" w:ascii="Times New Roman" w:hAnsi="Times New Roman" w:eastAsia="方正仿宋_GBK" w:cs="Times New Roman"/>
          <w:b w:val="0"/>
          <w:bCs w:val="0"/>
          <w:kern w:val="2"/>
          <w:sz w:val="32"/>
          <w:szCs w:val="32"/>
        </w:rPr>
        <w:t>局长。</w:t>
      </w:r>
    </w:p>
    <w:p w14:paraId="13C6090A">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spacing w:val="0"/>
          <w:kern w:val="2"/>
          <w:sz w:val="32"/>
          <w:szCs w:val="32"/>
        </w:rPr>
        <w:t>申请人巫</w:t>
      </w:r>
      <w:r>
        <w:rPr>
          <w:rFonts w:hint="eastAsia" w:ascii="Times New Roman" w:hAnsi="Times New Roman" w:eastAsia="方正仿宋_GBK" w:cs="Times New Roman"/>
          <w:b w:val="0"/>
          <w:bCs w:val="0"/>
          <w:spacing w:val="0"/>
          <w:kern w:val="2"/>
          <w:sz w:val="32"/>
          <w:szCs w:val="32"/>
          <w:lang w:eastAsia="zh-CN"/>
        </w:rPr>
        <w:t>某</w:t>
      </w:r>
      <w:r>
        <w:rPr>
          <w:rFonts w:hint="default" w:ascii="Times New Roman" w:hAnsi="Times New Roman" w:eastAsia="方正仿宋_GBK" w:cs="Times New Roman"/>
          <w:b w:val="0"/>
          <w:bCs w:val="0"/>
          <w:spacing w:val="0"/>
          <w:kern w:val="2"/>
          <w:sz w:val="32"/>
          <w:szCs w:val="32"/>
        </w:rPr>
        <w:t>不服</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无锡市梁溪区市场监督管理局</w:t>
      </w:r>
      <w:r>
        <w:rPr>
          <w:rFonts w:hint="default" w:ascii="Times New Roman" w:hAnsi="Times New Roman" w:eastAsia="方正仿宋_GBK" w:cs="Times New Roman"/>
          <w:b w:val="0"/>
          <w:bCs w:val="0"/>
          <w:spacing w:val="0"/>
          <w:kern w:val="2"/>
          <w:sz w:val="32"/>
          <w:szCs w:val="32"/>
          <w:lang w:val="en-US" w:eastAsia="zh-CN"/>
        </w:rPr>
        <w:t>作出的</w:t>
      </w:r>
      <w:r>
        <w:rPr>
          <w:rFonts w:hint="default" w:ascii="Times New Roman" w:hAnsi="Times New Roman" w:eastAsia="方正仿宋_GBK" w:cs="Times New Roman"/>
          <w:b w:val="0"/>
          <w:bCs w:val="0"/>
          <w:spacing w:val="0"/>
          <w:kern w:val="2"/>
          <w:sz w:val="32"/>
          <w:szCs w:val="32"/>
        </w:rPr>
        <w:t>锡梁市监不立告字</w:t>
      </w:r>
      <w:r>
        <w:rPr>
          <w:rFonts w:hint="default" w:ascii="Times New Roman" w:hAnsi="Times New Roman" w:eastAsia="方正仿宋_GBK" w:cs="Times New Roman"/>
          <w:b w:val="0"/>
          <w:bCs w:val="0"/>
          <w:kern w:val="2"/>
          <w:sz w:val="32"/>
          <w:szCs w:val="32"/>
        </w:rPr>
        <w:t>〔2025〕</w:t>
      </w:r>
      <w:r>
        <w:rPr>
          <w:rFonts w:hint="default" w:ascii="Times New Roman" w:hAnsi="Times New Roman" w:eastAsia="方正仿宋_GBK" w:cs="Times New Roman"/>
          <w:b w:val="0"/>
          <w:bCs w:val="0"/>
          <w:spacing w:val="0"/>
          <w:kern w:val="2"/>
          <w:sz w:val="32"/>
          <w:szCs w:val="32"/>
        </w:rPr>
        <w:t>13第20402号</w:t>
      </w:r>
      <w:r>
        <w:rPr>
          <w:rFonts w:hint="default" w:ascii="Times New Roman" w:hAnsi="Times New Roman" w:eastAsia="方正仿宋_GBK" w:cs="Times New Roman"/>
          <w:b w:val="0"/>
          <w:bCs w:val="0"/>
          <w:spacing w:val="0"/>
          <w:kern w:val="2"/>
          <w:sz w:val="32"/>
          <w:szCs w:val="32"/>
          <w:u w:val="none"/>
          <w:lang w:val="en-US" w:eastAsia="zh-CN"/>
        </w:rPr>
        <w:t>《举报</w:t>
      </w:r>
      <w:r>
        <w:rPr>
          <w:rFonts w:hint="default" w:ascii="Times New Roman" w:hAnsi="Times New Roman" w:eastAsia="方正仿宋_GBK" w:cs="Times New Roman"/>
          <w:b w:val="0"/>
          <w:bCs w:val="0"/>
          <w:spacing w:val="0"/>
          <w:kern w:val="2"/>
          <w:sz w:val="32"/>
          <w:szCs w:val="32"/>
          <w:lang w:val="en-US" w:eastAsia="zh-CN"/>
        </w:rPr>
        <w:t>不予立案告知书》（以下简称</w:t>
      </w:r>
      <w:r>
        <w:rPr>
          <w:rFonts w:hint="eastAsia"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u w:val="none"/>
          <w:lang w:val="en-US" w:eastAsia="zh-CN"/>
        </w:rPr>
        <w:t>《举报</w:t>
      </w:r>
      <w:r>
        <w:rPr>
          <w:rFonts w:hint="default" w:ascii="Times New Roman" w:hAnsi="Times New Roman" w:eastAsia="方正仿宋_GBK" w:cs="Times New Roman"/>
          <w:b w:val="0"/>
          <w:bCs w:val="0"/>
          <w:spacing w:val="0"/>
          <w:kern w:val="2"/>
          <w:sz w:val="32"/>
          <w:szCs w:val="32"/>
          <w:lang w:val="en-US" w:eastAsia="zh-CN"/>
        </w:rPr>
        <w:t>不予立案告知书》</w:t>
      </w:r>
      <w:r>
        <w:rPr>
          <w:rFonts w:hint="eastAsia"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lang w:eastAsia="zh-CN"/>
        </w:rPr>
        <w:t>，向</w:t>
      </w:r>
      <w:r>
        <w:rPr>
          <w:rFonts w:hint="default" w:ascii="Times New Roman" w:hAnsi="Times New Roman" w:eastAsia="方正仿宋_GBK" w:cs="Times New Roman"/>
          <w:b w:val="0"/>
          <w:bCs w:val="0"/>
          <w:spacing w:val="0"/>
          <w:kern w:val="2"/>
          <w:sz w:val="32"/>
          <w:szCs w:val="32"/>
        </w:rPr>
        <w:t>无锡市梁溪区人民政府申请行政复议。本机关于2025</w:t>
      </w:r>
      <w:r>
        <w:rPr>
          <w:rFonts w:hint="default" w:ascii="Times New Roman" w:hAnsi="Times New Roman" w:eastAsia="方正仿宋_GBK" w:cs="Times New Roman"/>
          <w:b w:val="0"/>
          <w:bCs w:val="0"/>
          <w:spacing w:val="0"/>
          <w:kern w:val="2"/>
          <w:sz w:val="32"/>
          <w:szCs w:val="32"/>
          <w:lang w:eastAsia="zh-CN"/>
        </w:rPr>
        <w:t>年</w:t>
      </w:r>
      <w:r>
        <w:rPr>
          <w:rFonts w:hint="default" w:ascii="Times New Roman" w:hAnsi="Times New Roman" w:eastAsia="方正仿宋_GBK" w:cs="Times New Roman"/>
          <w:b w:val="0"/>
          <w:bCs w:val="0"/>
          <w:spacing w:val="0"/>
          <w:kern w:val="2"/>
          <w:sz w:val="32"/>
          <w:szCs w:val="32"/>
          <w:lang w:val="en-US" w:eastAsia="zh-CN"/>
        </w:rPr>
        <w:t>5</w:t>
      </w:r>
      <w:r>
        <w:rPr>
          <w:rFonts w:hint="default" w:ascii="Times New Roman" w:hAnsi="Times New Roman" w:eastAsia="方正仿宋_GBK" w:cs="Times New Roman"/>
          <w:b w:val="0"/>
          <w:bCs w:val="0"/>
          <w:spacing w:val="0"/>
          <w:kern w:val="2"/>
          <w:sz w:val="32"/>
          <w:szCs w:val="32"/>
          <w:lang w:eastAsia="zh-CN"/>
        </w:rPr>
        <w:t>月</w:t>
      </w:r>
      <w:r>
        <w:rPr>
          <w:rFonts w:hint="default" w:ascii="Times New Roman" w:hAnsi="Times New Roman" w:eastAsia="方正仿宋_GBK" w:cs="Times New Roman"/>
          <w:b w:val="0"/>
          <w:bCs w:val="0"/>
          <w:spacing w:val="0"/>
          <w:kern w:val="2"/>
          <w:sz w:val="32"/>
          <w:szCs w:val="32"/>
          <w:lang w:val="en-US" w:eastAsia="zh-CN"/>
        </w:rPr>
        <w:t>3</w:t>
      </w:r>
      <w:r>
        <w:rPr>
          <w:rFonts w:hint="default" w:ascii="Times New Roman" w:hAnsi="Times New Roman" w:eastAsia="方正仿宋_GBK" w:cs="Times New Roman"/>
          <w:b w:val="0"/>
          <w:bCs w:val="0"/>
          <w:spacing w:val="0"/>
          <w:kern w:val="2"/>
          <w:sz w:val="32"/>
          <w:szCs w:val="32"/>
          <w:lang w:eastAsia="zh-CN"/>
        </w:rPr>
        <w:t>日</w:t>
      </w:r>
      <w:r>
        <w:rPr>
          <w:rFonts w:hint="default" w:ascii="Times New Roman" w:hAnsi="Times New Roman" w:eastAsia="方正仿宋_GBK" w:cs="Times New Roman"/>
          <w:b w:val="0"/>
          <w:bCs w:val="0"/>
          <w:spacing w:val="0"/>
          <w:kern w:val="2"/>
          <w:sz w:val="32"/>
          <w:szCs w:val="32"/>
          <w:lang w:val="en-US" w:eastAsia="zh-CN"/>
        </w:rPr>
        <w:t>收到行政复议申请材料</w:t>
      </w:r>
      <w:r>
        <w:rPr>
          <w:rFonts w:hint="default" w:ascii="Times New Roman" w:hAnsi="Times New Roman" w:eastAsia="方正仿宋_GBK" w:cs="Times New Roman"/>
          <w:b w:val="0"/>
          <w:bCs w:val="0"/>
          <w:spacing w:val="0"/>
          <w:kern w:val="2"/>
          <w:sz w:val="32"/>
          <w:szCs w:val="32"/>
        </w:rPr>
        <w:t>，</w:t>
      </w:r>
      <w:r>
        <w:rPr>
          <w:rFonts w:hint="default" w:ascii="Times New Roman" w:hAnsi="Times New Roman" w:eastAsia="方正仿宋_GBK" w:cs="Times New Roman"/>
          <w:b w:val="0"/>
          <w:bCs w:val="0"/>
          <w:spacing w:val="0"/>
          <w:kern w:val="2"/>
          <w:sz w:val="32"/>
          <w:szCs w:val="32"/>
          <w:lang w:val="en-US" w:eastAsia="zh-CN"/>
        </w:rPr>
        <w:t>经审查于同年5月13日决定受理，</w:t>
      </w:r>
      <w:r>
        <w:rPr>
          <w:rFonts w:hint="default" w:ascii="Times New Roman" w:hAnsi="Times New Roman" w:eastAsia="方正仿宋_GBK" w:cs="Times New Roman"/>
          <w:b w:val="0"/>
          <w:bCs w:val="0"/>
          <w:kern w:val="2"/>
          <w:sz w:val="32"/>
          <w:szCs w:val="32"/>
          <w:lang w:val="en-US" w:eastAsia="zh-CN"/>
        </w:rPr>
        <w:t>并依法适用普通程序进行审理</w:t>
      </w:r>
      <w:r>
        <w:rPr>
          <w:rFonts w:hint="default" w:ascii="Times New Roman" w:hAnsi="Times New Roman" w:eastAsia="方正仿宋_GBK" w:cs="Times New Roman"/>
          <w:b w:val="0"/>
          <w:bCs w:val="0"/>
          <w:kern w:val="2"/>
          <w:sz w:val="32"/>
          <w:szCs w:val="32"/>
        </w:rPr>
        <w:t>。现</w:t>
      </w:r>
      <w:r>
        <w:rPr>
          <w:rFonts w:hint="default" w:ascii="Times New Roman" w:hAnsi="Times New Roman" w:eastAsia="方正仿宋_GBK" w:cs="Times New Roman"/>
          <w:b w:val="0"/>
          <w:bCs w:val="0"/>
          <w:kern w:val="2"/>
          <w:sz w:val="32"/>
          <w:szCs w:val="32"/>
          <w:lang w:val="en-US" w:eastAsia="zh-CN"/>
        </w:rPr>
        <w:t>本案</w:t>
      </w:r>
      <w:r>
        <w:rPr>
          <w:rFonts w:hint="default" w:ascii="Times New Roman" w:hAnsi="Times New Roman" w:eastAsia="方正仿宋_GBK" w:cs="Times New Roman"/>
          <w:b w:val="0"/>
          <w:bCs w:val="0"/>
          <w:kern w:val="2"/>
          <w:sz w:val="32"/>
          <w:szCs w:val="32"/>
        </w:rPr>
        <w:t>已审查终结。</w:t>
      </w:r>
    </w:p>
    <w:p w14:paraId="5211E0F9">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lang w:val="en-US"/>
        </w:rPr>
      </w:pPr>
      <w:r>
        <w:rPr>
          <w:rFonts w:hint="default" w:ascii="Times New Roman" w:hAnsi="Times New Roman" w:eastAsia="方正仿宋_GBK" w:cs="Times New Roman"/>
          <w:b w:val="0"/>
          <w:bCs w:val="0"/>
          <w:kern w:val="2"/>
          <w:sz w:val="32"/>
          <w:szCs w:val="32"/>
          <w:lang w:eastAsia="zh-CN"/>
        </w:rPr>
        <w:t>申请人称</w:t>
      </w:r>
      <w:r>
        <w:rPr>
          <w:rFonts w:hint="default" w:ascii="Times New Roman" w:hAnsi="Times New Roman" w:eastAsia="方正仿宋_GBK" w:cs="Times New Roman"/>
          <w:b w:val="0"/>
          <w:bCs w:val="0"/>
          <w:kern w:val="2"/>
          <w:sz w:val="32"/>
          <w:szCs w:val="32"/>
        </w:rPr>
        <w:t>，</w:t>
      </w:r>
      <w:r>
        <w:rPr>
          <w:rFonts w:hint="default" w:ascii="Times New Roman" w:hAnsi="Times New Roman" w:eastAsia="方正仿宋_GBK" w:cs="Times New Roman"/>
          <w:b w:val="0"/>
          <w:bCs w:val="0"/>
          <w:kern w:val="2"/>
          <w:sz w:val="32"/>
          <w:szCs w:val="32"/>
          <w:lang w:val="en-US" w:eastAsia="zh-CN"/>
        </w:rPr>
        <w:t>其</w:t>
      </w:r>
      <w:r>
        <w:rPr>
          <w:rFonts w:hint="default" w:ascii="Times New Roman" w:hAnsi="Times New Roman" w:eastAsia="方正仿宋_GBK" w:cs="Times New Roman"/>
          <w:b w:val="0"/>
          <w:bCs w:val="0"/>
          <w:spacing w:val="0"/>
          <w:kern w:val="2"/>
          <w:sz w:val="32"/>
          <w:szCs w:val="32"/>
        </w:rPr>
        <w:t>举报</w:t>
      </w:r>
      <w:r>
        <w:rPr>
          <w:rFonts w:hint="eastAsia" w:ascii="Times New Roman" w:hAnsi="Times New Roman" w:eastAsia="方正仿宋_GBK" w:cs="Times New Roman"/>
          <w:b w:val="0"/>
          <w:bCs w:val="0"/>
          <w:spacing w:val="0"/>
          <w:kern w:val="2"/>
          <w:sz w:val="32"/>
          <w:szCs w:val="32"/>
          <w:lang w:eastAsia="zh-CN"/>
        </w:rPr>
        <w:t>某某</w:t>
      </w:r>
      <w:r>
        <w:rPr>
          <w:rFonts w:hint="default" w:ascii="Times New Roman" w:hAnsi="Times New Roman" w:eastAsia="方正仿宋_GBK" w:cs="Times New Roman"/>
          <w:b w:val="0"/>
          <w:bCs w:val="0"/>
          <w:spacing w:val="0"/>
          <w:kern w:val="2"/>
          <w:sz w:val="32"/>
          <w:szCs w:val="32"/>
        </w:rPr>
        <w:t>公司无锡分公司</w:t>
      </w:r>
      <w:r>
        <w:rPr>
          <w:rFonts w:hint="default"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下称</w:t>
      </w:r>
      <w:r>
        <w:rPr>
          <w:rFonts w:hint="eastAsia"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lang w:val="en-US" w:eastAsia="zh-CN"/>
        </w:rPr>
        <w:t>被举报人</w:t>
      </w:r>
      <w:r>
        <w:rPr>
          <w:rFonts w:hint="eastAsia"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lang w:eastAsia="zh-CN"/>
        </w:rPr>
        <w:t>）</w:t>
      </w:r>
      <w:r>
        <w:rPr>
          <w:rFonts w:hint="eastAsia" w:ascii="Times New Roman" w:hAnsi="Times New Roman" w:eastAsia="方正仿宋_GBK" w:cs="Times New Roman"/>
          <w:b w:val="0"/>
          <w:bCs w:val="0"/>
          <w:spacing w:val="0"/>
          <w:kern w:val="2"/>
          <w:sz w:val="32"/>
          <w:szCs w:val="32"/>
          <w:lang w:eastAsia="zh-CN"/>
        </w:rPr>
        <w:t>涉嫌</w:t>
      </w:r>
      <w:r>
        <w:rPr>
          <w:rFonts w:hint="default" w:ascii="Times New Roman" w:hAnsi="Times New Roman" w:eastAsia="方正仿宋_GBK" w:cs="Times New Roman"/>
          <w:b w:val="0"/>
          <w:bCs w:val="0"/>
          <w:spacing w:val="0"/>
          <w:kern w:val="2"/>
          <w:sz w:val="32"/>
          <w:szCs w:val="32"/>
        </w:rPr>
        <w:t>生产的</w:t>
      </w:r>
      <w:r>
        <w:rPr>
          <w:rFonts w:hint="eastAsia"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寿栋新疆红枣</w:t>
      </w:r>
      <w:r>
        <w:rPr>
          <w:rFonts w:hint="eastAsia"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lang w:val="en-US" w:eastAsia="zh-CN"/>
        </w:rPr>
        <w:t>以下简称</w:t>
      </w:r>
      <w:r>
        <w:rPr>
          <w:rFonts w:hint="eastAsia"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lang w:val="en-US" w:eastAsia="zh-CN"/>
        </w:rPr>
        <w:t>涉案</w:t>
      </w:r>
      <w:r>
        <w:rPr>
          <w:rFonts w:hint="eastAsia" w:ascii="Times New Roman" w:hAnsi="Times New Roman" w:eastAsia="方正仿宋_GBK" w:cs="Times New Roman"/>
          <w:b w:val="0"/>
          <w:bCs w:val="0"/>
          <w:spacing w:val="0"/>
          <w:kern w:val="2"/>
          <w:sz w:val="32"/>
          <w:szCs w:val="32"/>
          <w:lang w:val="en-US" w:eastAsia="zh-CN"/>
        </w:rPr>
        <w:t>商品”</w:t>
      </w:r>
      <w:r>
        <w:rPr>
          <w:rFonts w:hint="default"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条码</w:t>
      </w:r>
      <w:r>
        <w:rPr>
          <w:rFonts w:hint="default" w:ascii="Times New Roman" w:hAnsi="Times New Roman" w:eastAsia="方正仿宋_GBK" w:cs="Times New Roman"/>
          <w:b w:val="0"/>
          <w:bCs w:val="0"/>
          <w:spacing w:val="0"/>
          <w:kern w:val="2"/>
          <w:sz w:val="32"/>
          <w:szCs w:val="32"/>
          <w:lang w:val="en-US" w:eastAsia="zh-CN"/>
        </w:rPr>
        <w:t>不符合法律规定</w:t>
      </w:r>
      <w:r>
        <w:rPr>
          <w:rFonts w:hint="default" w:ascii="Times New Roman" w:hAnsi="Times New Roman" w:eastAsia="方正仿宋_GBK" w:cs="Times New Roman"/>
          <w:b w:val="0"/>
          <w:bCs w:val="0"/>
          <w:spacing w:val="0"/>
          <w:kern w:val="2"/>
          <w:sz w:val="32"/>
          <w:szCs w:val="32"/>
        </w:rPr>
        <w:t>，</w:t>
      </w:r>
      <w:r>
        <w:rPr>
          <w:rFonts w:hint="default" w:ascii="Times New Roman" w:hAnsi="Times New Roman" w:eastAsia="方正仿宋_GBK" w:cs="Times New Roman"/>
          <w:b w:val="0"/>
          <w:bCs w:val="0"/>
          <w:spacing w:val="0"/>
          <w:kern w:val="2"/>
          <w:sz w:val="32"/>
          <w:szCs w:val="32"/>
          <w:lang w:val="en-US" w:eastAsia="zh-CN"/>
        </w:rPr>
        <w:t>后收到</w:t>
      </w:r>
      <w:r>
        <w:rPr>
          <w:rFonts w:hint="default" w:ascii="Times New Roman" w:hAnsi="Times New Roman" w:eastAsia="方正仿宋_GBK" w:cs="Times New Roman"/>
          <w:b w:val="0"/>
          <w:bCs w:val="0"/>
          <w:spacing w:val="0"/>
          <w:kern w:val="2"/>
          <w:sz w:val="32"/>
          <w:szCs w:val="32"/>
        </w:rPr>
        <w:t>被申请人</w:t>
      </w:r>
      <w:r>
        <w:rPr>
          <w:rFonts w:hint="default" w:ascii="Times New Roman" w:hAnsi="Times New Roman" w:eastAsia="方正仿宋_GBK" w:cs="Times New Roman"/>
          <w:b w:val="0"/>
          <w:bCs w:val="0"/>
          <w:spacing w:val="0"/>
          <w:kern w:val="2"/>
          <w:sz w:val="32"/>
          <w:szCs w:val="32"/>
          <w:lang w:val="en-US" w:eastAsia="zh-CN"/>
        </w:rPr>
        <w:t>作出的</w:t>
      </w:r>
      <w:r>
        <w:rPr>
          <w:rFonts w:hint="default" w:ascii="Times New Roman" w:hAnsi="Times New Roman" w:eastAsia="方正仿宋_GBK" w:cs="Times New Roman"/>
          <w:b w:val="0"/>
          <w:bCs w:val="0"/>
          <w:spacing w:val="0"/>
          <w:kern w:val="2"/>
          <w:sz w:val="32"/>
          <w:szCs w:val="32"/>
          <w:u w:val="none"/>
          <w:lang w:val="en-US" w:eastAsia="zh-CN"/>
        </w:rPr>
        <w:t>《举报</w:t>
      </w:r>
      <w:r>
        <w:rPr>
          <w:rFonts w:hint="default" w:ascii="Times New Roman" w:hAnsi="Times New Roman" w:eastAsia="方正仿宋_GBK" w:cs="Times New Roman"/>
          <w:b w:val="0"/>
          <w:bCs w:val="0"/>
          <w:spacing w:val="0"/>
          <w:kern w:val="2"/>
          <w:sz w:val="32"/>
          <w:szCs w:val="32"/>
          <w:lang w:val="en-US" w:eastAsia="zh-CN"/>
        </w:rPr>
        <w:t>不予立案告知书》</w:t>
      </w:r>
      <w:r>
        <w:rPr>
          <w:rFonts w:hint="default" w:ascii="Times New Roman" w:hAnsi="Times New Roman" w:eastAsia="方正仿宋_GBK" w:cs="Times New Roman"/>
          <w:b w:val="0"/>
          <w:bCs w:val="0"/>
          <w:kern w:val="2"/>
          <w:sz w:val="32"/>
          <w:szCs w:val="32"/>
          <w:lang w:val="en-US" w:eastAsia="zh-CN"/>
        </w:rPr>
        <w:t>。申请人认为被申请人认定事实不清，</w:t>
      </w:r>
      <w:r>
        <w:rPr>
          <w:rFonts w:hint="eastAsia" w:ascii="Times New Roman" w:hAnsi="Times New Roman" w:eastAsia="方正仿宋_GBK" w:cs="Times New Roman"/>
          <w:b w:val="0"/>
          <w:bCs w:val="0"/>
          <w:kern w:val="2"/>
          <w:sz w:val="32"/>
          <w:szCs w:val="32"/>
          <w:lang w:val="en-US" w:eastAsia="zh-CN"/>
        </w:rPr>
        <w:t>适用</w:t>
      </w:r>
      <w:r>
        <w:rPr>
          <w:rFonts w:hint="default" w:ascii="Times New Roman" w:hAnsi="Times New Roman" w:eastAsia="方正仿宋_GBK" w:cs="Times New Roman"/>
          <w:b w:val="0"/>
          <w:bCs w:val="0"/>
          <w:kern w:val="2"/>
          <w:sz w:val="32"/>
          <w:szCs w:val="32"/>
          <w:lang w:val="en-US" w:eastAsia="zh-CN"/>
        </w:rPr>
        <w:t>法律错误，故申请行政复议，请求：撤销被申请人作出的</w:t>
      </w:r>
      <w:r>
        <w:rPr>
          <w:rFonts w:hint="default" w:ascii="Times New Roman" w:hAnsi="Times New Roman" w:eastAsia="方正仿宋_GBK" w:cs="Times New Roman"/>
          <w:b w:val="0"/>
          <w:bCs w:val="0"/>
          <w:spacing w:val="0"/>
          <w:kern w:val="2"/>
          <w:sz w:val="32"/>
          <w:szCs w:val="32"/>
          <w:u w:val="none"/>
          <w:lang w:val="en-US" w:eastAsia="zh-CN"/>
        </w:rPr>
        <w:t>《举报</w:t>
      </w:r>
      <w:r>
        <w:rPr>
          <w:rFonts w:hint="default" w:ascii="Times New Roman" w:hAnsi="Times New Roman" w:eastAsia="方正仿宋_GBK" w:cs="Times New Roman"/>
          <w:b w:val="0"/>
          <w:bCs w:val="0"/>
          <w:spacing w:val="0"/>
          <w:kern w:val="2"/>
          <w:sz w:val="32"/>
          <w:szCs w:val="32"/>
          <w:lang w:val="en-US" w:eastAsia="zh-CN"/>
        </w:rPr>
        <w:t>不予立案告知书》，并责令被申请人重新依法查处。</w:t>
      </w:r>
    </w:p>
    <w:p w14:paraId="5B423545">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lang w:val="en-US" w:eastAsia="zh-CN"/>
        </w:rPr>
      </w:pPr>
      <w:r>
        <w:rPr>
          <w:rFonts w:hint="default" w:ascii="Times New Roman" w:hAnsi="Times New Roman" w:eastAsia="方正仿宋_GBK" w:cs="Times New Roman"/>
          <w:b w:val="0"/>
          <w:bCs w:val="0"/>
          <w:kern w:val="2"/>
          <w:sz w:val="32"/>
          <w:szCs w:val="32"/>
        </w:rPr>
        <w:t>申请人向本机关提交的证据</w:t>
      </w:r>
      <w:r>
        <w:rPr>
          <w:rFonts w:hint="default" w:ascii="Times New Roman" w:hAnsi="Times New Roman" w:eastAsia="方正仿宋_GBK" w:cs="Times New Roman"/>
          <w:b w:val="0"/>
          <w:bCs w:val="0"/>
          <w:kern w:val="2"/>
          <w:sz w:val="32"/>
          <w:szCs w:val="32"/>
          <w:lang w:val="en-US" w:eastAsia="zh-CN"/>
        </w:rPr>
        <w:t>材料</w:t>
      </w:r>
      <w:r>
        <w:rPr>
          <w:rFonts w:hint="default" w:ascii="Times New Roman" w:hAnsi="Times New Roman" w:eastAsia="方正仿宋_GBK" w:cs="Times New Roman"/>
          <w:b w:val="0"/>
          <w:bCs w:val="0"/>
          <w:kern w:val="2"/>
          <w:sz w:val="32"/>
          <w:szCs w:val="32"/>
        </w:rPr>
        <w:t>有：1.</w:t>
      </w:r>
      <w:r>
        <w:rPr>
          <w:rFonts w:hint="default"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spacing w:val="0"/>
          <w:kern w:val="2"/>
          <w:sz w:val="32"/>
          <w:szCs w:val="32"/>
        </w:rPr>
        <w:t>投诉举报</w:t>
      </w:r>
      <w:r>
        <w:rPr>
          <w:rFonts w:hint="eastAsia" w:ascii="Times New Roman" w:hAnsi="Times New Roman" w:eastAsia="方正仿宋_GBK" w:cs="Times New Roman"/>
          <w:b w:val="0"/>
          <w:bCs w:val="0"/>
          <w:spacing w:val="0"/>
          <w:kern w:val="2"/>
          <w:sz w:val="32"/>
          <w:szCs w:val="32"/>
          <w:lang w:eastAsia="zh-CN"/>
        </w:rPr>
        <w:t>某某</w:t>
      </w:r>
      <w:r>
        <w:rPr>
          <w:rFonts w:hint="default" w:ascii="Times New Roman" w:hAnsi="Times New Roman" w:eastAsia="方正仿宋_GBK" w:cs="Times New Roman"/>
          <w:b w:val="0"/>
          <w:bCs w:val="0"/>
          <w:spacing w:val="0"/>
          <w:kern w:val="2"/>
          <w:sz w:val="32"/>
          <w:szCs w:val="32"/>
        </w:rPr>
        <w:t>公司无锡分公司</w:t>
      </w:r>
      <w:r>
        <w:rPr>
          <w:rFonts w:hint="default"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kern w:val="2"/>
          <w:sz w:val="32"/>
          <w:szCs w:val="32"/>
        </w:rPr>
        <w:t>；2.</w:t>
      </w:r>
      <w:r>
        <w:rPr>
          <w:rFonts w:hint="default" w:ascii="Times New Roman" w:hAnsi="Times New Roman" w:eastAsia="方正仿宋_GBK" w:cs="Times New Roman"/>
          <w:b w:val="0"/>
          <w:bCs w:val="0"/>
          <w:kern w:val="2"/>
          <w:sz w:val="32"/>
          <w:szCs w:val="32"/>
          <w:lang w:val="en-US" w:eastAsia="zh-CN"/>
        </w:rPr>
        <w:t>产品图片及支付凭证；3.投诉举报信封面照片；4.条码追溯查询页面截图；5.</w:t>
      </w:r>
      <w:r>
        <w:rPr>
          <w:rFonts w:hint="default" w:ascii="Times New Roman" w:hAnsi="Times New Roman" w:eastAsia="方正仿宋_GBK" w:cs="Times New Roman"/>
          <w:b w:val="0"/>
          <w:bCs w:val="0"/>
          <w:spacing w:val="0"/>
          <w:kern w:val="2"/>
          <w:sz w:val="32"/>
          <w:szCs w:val="32"/>
          <w:u w:val="none"/>
          <w:lang w:val="en-US" w:eastAsia="zh-CN"/>
        </w:rPr>
        <w:t>《举报</w:t>
      </w:r>
      <w:r>
        <w:rPr>
          <w:rFonts w:hint="default" w:ascii="Times New Roman" w:hAnsi="Times New Roman" w:eastAsia="方正仿宋_GBK" w:cs="Times New Roman"/>
          <w:b w:val="0"/>
          <w:bCs w:val="0"/>
          <w:spacing w:val="0"/>
          <w:kern w:val="2"/>
          <w:sz w:val="32"/>
          <w:szCs w:val="32"/>
          <w:lang w:val="en-US" w:eastAsia="zh-CN"/>
        </w:rPr>
        <w:t>不予立案告知书》</w:t>
      </w:r>
      <w:r>
        <w:rPr>
          <w:rFonts w:hint="default" w:ascii="Times New Roman" w:hAnsi="Times New Roman" w:eastAsia="方正仿宋_GBK" w:cs="Times New Roman"/>
          <w:b w:val="0"/>
          <w:bCs w:val="0"/>
          <w:kern w:val="2"/>
          <w:sz w:val="32"/>
          <w:szCs w:val="32"/>
        </w:rPr>
        <w:t>。</w:t>
      </w:r>
      <w:r>
        <w:rPr>
          <w:rFonts w:hint="default" w:ascii="Times New Roman" w:hAnsi="Times New Roman" w:eastAsia="方正仿宋_GBK" w:cs="Times New Roman"/>
          <w:b w:val="0"/>
          <w:bCs w:val="0"/>
          <w:kern w:val="2"/>
          <w:sz w:val="32"/>
          <w:szCs w:val="32"/>
          <w:lang w:val="en-US" w:eastAsia="zh-CN"/>
        </w:rPr>
        <w:t>以上证据均为复印件或图片打印件。</w:t>
      </w:r>
    </w:p>
    <w:p w14:paraId="3A9DB8BA">
      <w:pPr>
        <w:widowControl w:val="0"/>
        <w:wordWrap/>
        <w:overflowPunct w:val="0"/>
        <w:adjustRightInd w:val="0"/>
        <w:snapToGrid w:val="0"/>
        <w:spacing w:before="0" w:line="600" w:lineRule="exact"/>
        <w:ind w:left="0" w:firstLine="640" w:firstLineChars="200"/>
        <w:jc w:val="both"/>
        <w:outlineLvl w:val="9"/>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kern w:val="2"/>
          <w:sz w:val="32"/>
          <w:szCs w:val="32"/>
          <w:lang w:eastAsia="zh-CN"/>
        </w:rPr>
        <w:t>被申请人</w:t>
      </w:r>
      <w:r>
        <w:rPr>
          <w:rFonts w:hint="default" w:ascii="Times New Roman" w:hAnsi="Times New Roman" w:eastAsia="方正仿宋_GBK" w:cs="Times New Roman"/>
          <w:b w:val="0"/>
          <w:bCs w:val="0"/>
          <w:kern w:val="2"/>
          <w:sz w:val="32"/>
          <w:szCs w:val="32"/>
        </w:rPr>
        <w:t>答复</w:t>
      </w:r>
      <w:r>
        <w:rPr>
          <w:rFonts w:hint="default" w:ascii="Times New Roman" w:hAnsi="Times New Roman" w:eastAsia="方正仿宋_GBK" w:cs="Times New Roman"/>
          <w:b w:val="0"/>
          <w:bCs w:val="0"/>
          <w:kern w:val="2"/>
          <w:sz w:val="32"/>
          <w:szCs w:val="32"/>
          <w:lang w:eastAsia="zh-CN"/>
        </w:rPr>
        <w:t>称</w:t>
      </w:r>
      <w:r>
        <w:rPr>
          <w:rFonts w:hint="default" w:ascii="Times New Roman" w:hAnsi="Times New Roman" w:eastAsia="方正仿宋_GBK" w:cs="Times New Roman"/>
          <w:b w:val="0"/>
          <w:bCs w:val="0"/>
          <w:kern w:val="2"/>
          <w:sz w:val="32"/>
          <w:szCs w:val="32"/>
        </w:rPr>
        <w:t>，一、</w:t>
      </w:r>
      <w:r>
        <w:rPr>
          <w:rFonts w:hint="default" w:ascii="Times New Roman" w:hAnsi="Times New Roman" w:eastAsia="方正仿宋_GBK" w:cs="Times New Roman"/>
          <w:b w:val="0"/>
          <w:bCs w:val="0"/>
          <w:kern w:val="2"/>
          <w:sz w:val="32"/>
          <w:szCs w:val="32"/>
          <w:lang w:val="en-US" w:eastAsia="zh-CN"/>
        </w:rPr>
        <w:t>其</w:t>
      </w:r>
      <w:r>
        <w:rPr>
          <w:rFonts w:hint="default" w:ascii="Times New Roman" w:hAnsi="Times New Roman" w:eastAsia="方正仿宋_GBK" w:cs="Times New Roman"/>
          <w:b w:val="0"/>
          <w:bCs w:val="0"/>
          <w:spacing w:val="0"/>
          <w:kern w:val="2"/>
          <w:sz w:val="32"/>
          <w:szCs w:val="32"/>
        </w:rPr>
        <w:t>对申请人的举报处理程序合法</w:t>
      </w:r>
      <w:r>
        <w:rPr>
          <w:rFonts w:hint="default"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spacing w:val="0"/>
          <w:kern w:val="2"/>
          <w:sz w:val="32"/>
          <w:szCs w:val="32"/>
        </w:rPr>
        <w:t>2025年3月19日，</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收到申请人邮寄提交的投诉举报材料，申请人称被举报人生产的</w:t>
      </w:r>
      <w:r>
        <w:rPr>
          <w:rFonts w:hint="default" w:ascii="Times New Roman" w:hAnsi="Times New Roman" w:eastAsia="方正仿宋_GBK" w:cs="Times New Roman"/>
          <w:b w:val="0"/>
          <w:bCs w:val="0"/>
          <w:spacing w:val="0"/>
          <w:kern w:val="2"/>
          <w:sz w:val="32"/>
          <w:szCs w:val="32"/>
          <w:lang w:val="en-US" w:eastAsia="zh-CN"/>
        </w:rPr>
        <w:t>涉案</w:t>
      </w:r>
      <w:r>
        <w:rPr>
          <w:rFonts w:hint="default" w:ascii="Times New Roman" w:hAnsi="Times New Roman" w:eastAsia="方正仿宋_GBK" w:cs="Times New Roman"/>
          <w:b w:val="0"/>
          <w:bCs w:val="0"/>
          <w:spacing w:val="0"/>
          <w:kern w:val="2"/>
          <w:sz w:val="32"/>
          <w:szCs w:val="32"/>
        </w:rPr>
        <w:t>商品条码编码信息未按规定通报，涉嫌违反《商品条码管理办法》《中华人民共和国价格法》《中华人民共和国产品质量法》等相关规定，要求查处、退赔并给予举报奖励，</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对其投诉和举报予以分别处理。对于举报部分，</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执法人员于2025年3月24日至被举报人的经营场所进行现场检查，被举报人现场未在生产，其表示由于近期未接到订单已停产一段时间。经查，现场未发现涉案</w:t>
      </w:r>
      <w:r>
        <w:rPr>
          <w:rFonts w:hint="default" w:ascii="Times New Roman" w:hAnsi="Times New Roman" w:eastAsia="方正仿宋_GBK" w:cs="Times New Roman"/>
          <w:b w:val="0"/>
          <w:bCs w:val="0"/>
          <w:spacing w:val="0"/>
          <w:kern w:val="2"/>
          <w:sz w:val="32"/>
          <w:szCs w:val="32"/>
          <w:lang w:val="en-US" w:eastAsia="zh-CN"/>
        </w:rPr>
        <w:t>商品</w:t>
      </w:r>
      <w:r>
        <w:rPr>
          <w:rFonts w:hint="default" w:ascii="Times New Roman" w:hAnsi="Times New Roman" w:eastAsia="方正仿宋_GBK" w:cs="Times New Roman"/>
          <w:b w:val="0"/>
          <w:bCs w:val="0"/>
          <w:spacing w:val="0"/>
          <w:kern w:val="2"/>
          <w:sz w:val="32"/>
          <w:szCs w:val="32"/>
        </w:rPr>
        <w:t>库存，也未发现有相应的产品包装。被举报人表示，涉案产品不是其生产的，其从未生产和销售过该包装的产品。因无证据证明被举报人存在违反市场监管法律法规的行为，</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于2025年3月31日决定不予立案。2025年4月3日，</w:t>
      </w:r>
      <w:r>
        <w:rPr>
          <w:rFonts w:hint="default" w:ascii="Times New Roman" w:hAnsi="Times New Roman" w:eastAsia="方正仿宋_GBK" w:cs="Times New Roman"/>
          <w:b w:val="0"/>
          <w:bCs w:val="0"/>
          <w:spacing w:val="0"/>
          <w:kern w:val="2"/>
          <w:sz w:val="32"/>
          <w:szCs w:val="32"/>
          <w:lang w:val="en-US" w:eastAsia="zh-CN"/>
        </w:rPr>
        <w:t>被申请人</w:t>
      </w:r>
      <w:r>
        <w:rPr>
          <w:rFonts w:hint="default" w:ascii="Times New Roman" w:hAnsi="Times New Roman" w:eastAsia="方正仿宋_GBK" w:cs="Times New Roman"/>
          <w:b w:val="0"/>
          <w:bCs w:val="0"/>
          <w:spacing w:val="0"/>
          <w:kern w:val="2"/>
          <w:sz w:val="32"/>
          <w:szCs w:val="32"/>
        </w:rPr>
        <w:t>向申请人邮寄送达了《举报不予立案告知书》</w:t>
      </w:r>
      <w:r>
        <w:rPr>
          <w:rFonts w:hint="eastAsia"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告知申请人举报不予立案、不予奖励的情况，邮件于2025年4月4日被</w:t>
      </w:r>
      <w:r>
        <w:rPr>
          <w:rFonts w:hint="default" w:ascii="Times New Roman" w:hAnsi="Times New Roman" w:eastAsia="方正仿宋_GBK" w:cs="Times New Roman"/>
          <w:b w:val="0"/>
          <w:bCs w:val="0"/>
          <w:spacing w:val="0"/>
          <w:kern w:val="2"/>
          <w:sz w:val="32"/>
          <w:szCs w:val="32"/>
          <w:lang w:val="en-US" w:eastAsia="zh-CN"/>
        </w:rPr>
        <w:t>申请人</w:t>
      </w:r>
      <w:r>
        <w:rPr>
          <w:rFonts w:hint="default" w:ascii="Times New Roman" w:hAnsi="Times New Roman" w:eastAsia="方正仿宋_GBK" w:cs="Times New Roman"/>
          <w:b w:val="0"/>
          <w:bCs w:val="0"/>
          <w:spacing w:val="0"/>
          <w:kern w:val="2"/>
          <w:sz w:val="32"/>
          <w:szCs w:val="32"/>
        </w:rPr>
        <w:t>本人签收。至此，</w:t>
      </w:r>
      <w:r>
        <w:rPr>
          <w:rFonts w:hint="default" w:ascii="Times New Roman" w:hAnsi="Times New Roman" w:eastAsia="方正仿宋_GBK" w:cs="Times New Roman"/>
          <w:b w:val="0"/>
          <w:bCs w:val="0"/>
          <w:spacing w:val="0"/>
          <w:kern w:val="2"/>
          <w:sz w:val="32"/>
          <w:szCs w:val="32"/>
          <w:lang w:val="en-US" w:eastAsia="zh-CN"/>
        </w:rPr>
        <w:t>被申请人</w:t>
      </w:r>
      <w:r>
        <w:rPr>
          <w:rFonts w:hint="default" w:ascii="Times New Roman" w:hAnsi="Times New Roman" w:eastAsia="方正仿宋_GBK" w:cs="Times New Roman"/>
          <w:b w:val="0"/>
          <w:bCs w:val="0"/>
          <w:spacing w:val="0"/>
          <w:kern w:val="2"/>
          <w:sz w:val="32"/>
          <w:szCs w:val="32"/>
        </w:rPr>
        <w:t>在法定期限内对申请人的举报作出处理，程序合法。</w:t>
      </w:r>
    </w:p>
    <w:p w14:paraId="0A4128DC">
      <w:pPr>
        <w:widowControl w:val="0"/>
        <w:wordWrap/>
        <w:overflowPunct w:val="0"/>
        <w:adjustRightInd w:val="0"/>
        <w:snapToGrid w:val="0"/>
        <w:spacing w:before="0" w:line="600" w:lineRule="exact"/>
        <w:ind w:left="0" w:firstLine="640" w:firstLineChars="200"/>
        <w:jc w:val="both"/>
        <w:outlineLvl w:val="9"/>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spacing w:val="0"/>
          <w:kern w:val="2"/>
          <w:sz w:val="32"/>
          <w:szCs w:val="32"/>
        </w:rPr>
        <w:t>二、申请人与</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作出的行政处理决定不具有利害关系</w:t>
      </w:r>
      <w:r>
        <w:rPr>
          <w:rFonts w:hint="default"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spacing w:val="0"/>
          <w:kern w:val="2"/>
          <w:sz w:val="32"/>
          <w:szCs w:val="32"/>
        </w:rPr>
        <w:t>根据最高人民法院的司法判例，法律、法规或者规章规定的投诉举报请求权，在于促使行政机关对于投诉举报事项发动行使权。如果行政机关发动了行政权，并将处理结果告知了投诉举报人，就属于履行了法定职责。如果投诉举报人对于调查处理结果不服，提起复议诉讼的目的是为第三人施加负担，例如要求作出或者加重对第三人的处罚，其是否具有利害关系则应依赖于法律、法规或者规章是否规定了为第三人施加负担的请求权。由于《中华人民共和国食品安全法》并无相关请求权的规定，故根据《中华人民共和国行政复议法》</w:t>
      </w:r>
      <w:r>
        <w:rPr>
          <w:rFonts w:hint="default"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lang w:val="en-US" w:eastAsia="zh-CN"/>
        </w:rPr>
        <w:t>以下简称</w:t>
      </w:r>
      <w:r>
        <w:rPr>
          <w:rFonts w:hint="eastAsia"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lang w:val="en-US" w:eastAsia="zh-CN"/>
        </w:rPr>
        <w:t>《行政复议法》</w:t>
      </w:r>
      <w:r>
        <w:rPr>
          <w:rFonts w:hint="eastAsia"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第三十条以及《中华人民共和国行政复议法实施条例》第二十八条之规定，申请人并非</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对于举报查处结果的利害关系人，申请人不具有复议申请人资格。</w:t>
      </w:r>
    </w:p>
    <w:p w14:paraId="5A264A63">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spacing w:val="0"/>
          <w:kern w:val="2"/>
          <w:sz w:val="32"/>
          <w:szCs w:val="32"/>
        </w:rPr>
        <w:t>三、为牟利而进行的职业举报行为不应得到支持</w:t>
      </w:r>
      <w:r>
        <w:rPr>
          <w:rFonts w:hint="default"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查看了申请人在全国12315平台的相关信息，截至2025年5月26日，申请人已发起投诉387次、举报413次，其投诉举报行为已明显悖离正常消费者为生活消费需要购买、使用商品或者接受服务的行为逻辑，属于典型的</w:t>
      </w:r>
      <w:r>
        <w:rPr>
          <w:rFonts w:hint="eastAsia"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职业举报人</w:t>
      </w:r>
      <w:r>
        <w:rPr>
          <w:rFonts w:hint="eastAsia"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。因此，</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认为申请人上述举报内容中的购买行为不是出于生活消费需要，而是冀此以讹取赔偿金额为目的，其行为是对投诉举报权利的滥用，其行为目的并非救济自身合法权益，已超出必要合理限度，属于滥用行政复议权，造成行政及司法资源浪费，干扰正常管理和诉讼秩序，不符合《行政复议法》第一条、第三十条的规定。行政复议资源是有限且宝贵的公共资源，应当用来保护真正需要救济的申请人合法权益。公民、法人或者其他组织应理性维权，合理表达诉求，不可以牟利为目的，反复多次提出大量无实际意义的行政复议申请，不仅挤占了行政资源，导致真正需要救济的申请人难以及时获得救济，也造成程序空转和行政复议资源的浪费。</w:t>
      </w:r>
    </w:p>
    <w:p w14:paraId="71B61E53">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kern w:val="2"/>
          <w:sz w:val="32"/>
          <w:szCs w:val="32"/>
        </w:rPr>
        <w:t>综上，申请人的复议申请不能成立，恳请复议机关驳回申请人的复议申请。</w:t>
      </w:r>
    </w:p>
    <w:p w14:paraId="6F34D0A4">
      <w:pPr>
        <w:widowControl w:val="0"/>
        <w:overflowPunct w:val="0"/>
        <w:adjustRightInd w:val="0"/>
        <w:snapToGrid w:val="0"/>
        <w:spacing w:line="600" w:lineRule="exact"/>
        <w:ind w:firstLine="640" w:firstLineChars="200"/>
        <w:jc w:val="both"/>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kern w:val="2"/>
          <w:sz w:val="32"/>
          <w:szCs w:val="32"/>
        </w:rPr>
        <w:t>被申请人向本机关提交的证据</w:t>
      </w:r>
      <w:r>
        <w:rPr>
          <w:rFonts w:hint="default" w:ascii="Times New Roman" w:hAnsi="Times New Roman" w:eastAsia="方正仿宋_GBK" w:cs="Times New Roman"/>
          <w:b w:val="0"/>
          <w:bCs w:val="0"/>
          <w:kern w:val="2"/>
          <w:sz w:val="32"/>
          <w:szCs w:val="32"/>
          <w:lang w:val="en-US" w:eastAsia="zh-CN"/>
        </w:rPr>
        <w:t>材料</w:t>
      </w:r>
      <w:r>
        <w:rPr>
          <w:rFonts w:hint="default" w:ascii="Times New Roman" w:hAnsi="Times New Roman" w:eastAsia="方正仿宋_GBK" w:cs="Times New Roman"/>
          <w:b w:val="0"/>
          <w:bCs w:val="0"/>
          <w:kern w:val="2"/>
          <w:sz w:val="32"/>
          <w:szCs w:val="32"/>
        </w:rPr>
        <w:t>有：1.</w:t>
      </w:r>
      <w:r>
        <w:rPr>
          <w:rFonts w:hint="default" w:ascii="Times New Roman" w:hAnsi="Times New Roman" w:eastAsia="方正仿宋_GBK" w:cs="Times New Roman"/>
          <w:b w:val="0"/>
          <w:bCs w:val="0"/>
          <w:spacing w:val="0"/>
          <w:kern w:val="2"/>
          <w:sz w:val="32"/>
          <w:szCs w:val="32"/>
        </w:rPr>
        <w:t>申请人邮寄提交的投诉举报材料及附件、信封，证明</w:t>
      </w:r>
      <w:r>
        <w:rPr>
          <w:rFonts w:hint="default" w:ascii="Times New Roman" w:hAnsi="Times New Roman" w:eastAsia="方正仿宋_GBK" w:cs="Times New Roman"/>
          <w:b w:val="0"/>
          <w:bCs w:val="0"/>
          <w:spacing w:val="0"/>
          <w:kern w:val="2"/>
          <w:sz w:val="32"/>
          <w:szCs w:val="32"/>
          <w:lang w:val="en-US" w:eastAsia="zh-CN"/>
        </w:rPr>
        <w:t>被申请人</w:t>
      </w:r>
      <w:r>
        <w:rPr>
          <w:rFonts w:hint="default" w:ascii="Times New Roman" w:hAnsi="Times New Roman" w:eastAsia="方正仿宋_GBK" w:cs="Times New Roman"/>
          <w:b w:val="0"/>
          <w:bCs w:val="0"/>
          <w:spacing w:val="0"/>
          <w:kern w:val="2"/>
          <w:sz w:val="32"/>
          <w:szCs w:val="32"/>
        </w:rPr>
        <w:t>收到申请人投诉举报书的情况；</w:t>
      </w:r>
    </w:p>
    <w:p w14:paraId="174467AA">
      <w:pPr>
        <w:widowControl w:val="0"/>
        <w:overflowPunct w:val="0"/>
        <w:adjustRightInd w:val="0"/>
        <w:snapToGrid w:val="0"/>
        <w:spacing w:line="600" w:lineRule="exact"/>
        <w:ind w:firstLine="640" w:firstLineChars="200"/>
        <w:jc w:val="both"/>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spacing w:val="0"/>
          <w:kern w:val="2"/>
          <w:sz w:val="32"/>
          <w:szCs w:val="32"/>
        </w:rPr>
        <w:t>2</w:t>
      </w:r>
      <w:r>
        <w:rPr>
          <w:rFonts w:hint="default"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rPr>
        <w:t>《举报不予立案告知书》及邮寄凭证，证明</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向申请人告知不予立案的情况；</w:t>
      </w:r>
    </w:p>
    <w:p w14:paraId="0755B85A">
      <w:pPr>
        <w:widowControl w:val="0"/>
        <w:overflowPunct w:val="0"/>
        <w:adjustRightInd w:val="0"/>
        <w:snapToGrid w:val="0"/>
        <w:spacing w:line="600" w:lineRule="exact"/>
        <w:ind w:firstLine="640" w:firstLineChars="200"/>
        <w:jc w:val="both"/>
        <w:rPr>
          <w:rFonts w:hint="default" w:ascii="Times New Roman" w:hAnsi="Times New Roman" w:eastAsia="方正仿宋_GBK" w:cs="Times New Roman"/>
          <w:b w:val="0"/>
          <w:bCs w:val="0"/>
          <w:kern w:val="2"/>
          <w:sz w:val="32"/>
          <w:szCs w:val="32"/>
          <w:lang w:eastAsia="zh-CN"/>
        </w:rPr>
      </w:pPr>
      <w:r>
        <w:rPr>
          <w:rFonts w:hint="default" w:ascii="Times New Roman" w:hAnsi="Times New Roman" w:eastAsia="方正仿宋_GBK" w:cs="Times New Roman"/>
          <w:b w:val="0"/>
          <w:bCs w:val="0"/>
          <w:spacing w:val="0"/>
          <w:kern w:val="2"/>
          <w:sz w:val="32"/>
          <w:szCs w:val="32"/>
        </w:rPr>
        <w:t>3</w:t>
      </w:r>
      <w:r>
        <w:rPr>
          <w:rFonts w:hint="default"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rPr>
        <w:t>现场笔录、现场照片4张、情况说明、被举报人营业执照、食品经营许可证、食品生产许可品种明细表、授权委托书、身份证明，证明</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核查情况；</w:t>
      </w:r>
      <w:r>
        <w:rPr>
          <w:rFonts w:hint="default"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仅供复议机关查看</w:t>
      </w:r>
      <w:r>
        <w:rPr>
          <w:rFonts w:hint="default" w:ascii="Times New Roman" w:hAnsi="Times New Roman" w:eastAsia="方正仿宋_GBK" w:cs="Times New Roman"/>
          <w:b w:val="0"/>
          <w:bCs w:val="0"/>
          <w:spacing w:val="0"/>
          <w:kern w:val="2"/>
          <w:sz w:val="32"/>
          <w:szCs w:val="32"/>
          <w:lang w:eastAsia="zh-CN"/>
        </w:rPr>
        <w:t>）</w:t>
      </w:r>
    </w:p>
    <w:p w14:paraId="4D46D079">
      <w:pPr>
        <w:widowControl w:val="0"/>
        <w:overflowPunct w:val="0"/>
        <w:adjustRightInd w:val="0"/>
        <w:snapToGrid w:val="0"/>
        <w:spacing w:line="600" w:lineRule="exact"/>
        <w:ind w:firstLine="640" w:firstLineChars="200"/>
        <w:jc w:val="both"/>
        <w:rPr>
          <w:rFonts w:hint="default" w:ascii="Times New Roman" w:hAnsi="Times New Roman" w:eastAsia="方正仿宋_GBK" w:cs="Times New Roman"/>
          <w:b w:val="0"/>
          <w:bCs w:val="0"/>
          <w:kern w:val="2"/>
          <w:sz w:val="32"/>
          <w:szCs w:val="32"/>
          <w:lang w:eastAsia="zh-CN"/>
        </w:rPr>
      </w:pPr>
      <w:r>
        <w:rPr>
          <w:rFonts w:hint="default" w:ascii="Times New Roman" w:hAnsi="Times New Roman" w:eastAsia="方正仿宋_GBK" w:cs="Times New Roman"/>
          <w:b w:val="0"/>
          <w:bCs w:val="0"/>
          <w:spacing w:val="0"/>
          <w:kern w:val="2"/>
          <w:sz w:val="32"/>
          <w:szCs w:val="32"/>
        </w:rPr>
        <w:t>4</w:t>
      </w:r>
      <w:r>
        <w:rPr>
          <w:rFonts w:hint="default"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rPr>
        <w:t>不予立案审批表，证明</w:t>
      </w:r>
      <w:r>
        <w:rPr>
          <w:rFonts w:hint="default" w:ascii="Times New Roman" w:hAnsi="Times New Roman" w:eastAsia="方正仿宋_GBK" w:cs="Times New Roman"/>
          <w:b w:val="0"/>
          <w:bCs w:val="0"/>
          <w:spacing w:val="0"/>
          <w:kern w:val="2"/>
          <w:sz w:val="32"/>
          <w:szCs w:val="32"/>
          <w:lang w:eastAsia="zh-CN"/>
        </w:rPr>
        <w:t>被申请人</w:t>
      </w:r>
      <w:r>
        <w:rPr>
          <w:rFonts w:hint="default" w:ascii="Times New Roman" w:hAnsi="Times New Roman" w:eastAsia="方正仿宋_GBK" w:cs="Times New Roman"/>
          <w:b w:val="0"/>
          <w:bCs w:val="0"/>
          <w:spacing w:val="0"/>
          <w:kern w:val="2"/>
          <w:sz w:val="32"/>
          <w:szCs w:val="32"/>
        </w:rPr>
        <w:t>内部审批情况；</w:t>
      </w:r>
      <w:r>
        <w:rPr>
          <w:rFonts w:hint="default"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仅供复议机关查看</w:t>
      </w:r>
      <w:r>
        <w:rPr>
          <w:rFonts w:hint="default" w:ascii="Times New Roman" w:hAnsi="Times New Roman" w:eastAsia="方正仿宋_GBK" w:cs="Times New Roman"/>
          <w:b w:val="0"/>
          <w:bCs w:val="0"/>
          <w:spacing w:val="0"/>
          <w:kern w:val="2"/>
          <w:sz w:val="32"/>
          <w:szCs w:val="32"/>
          <w:lang w:eastAsia="zh-CN"/>
        </w:rPr>
        <w:t>）</w:t>
      </w:r>
    </w:p>
    <w:p w14:paraId="374FBB69">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lang w:val="en-US" w:eastAsia="zh-CN"/>
        </w:rPr>
      </w:pPr>
      <w:r>
        <w:rPr>
          <w:rFonts w:hint="default" w:ascii="Times New Roman" w:hAnsi="Times New Roman" w:eastAsia="方正仿宋_GBK" w:cs="Times New Roman"/>
          <w:b w:val="0"/>
          <w:bCs w:val="0"/>
          <w:spacing w:val="0"/>
          <w:kern w:val="2"/>
          <w:sz w:val="32"/>
          <w:szCs w:val="32"/>
        </w:rPr>
        <w:t>5</w:t>
      </w:r>
      <w:r>
        <w:rPr>
          <w:rFonts w:hint="default" w:ascii="Times New Roman" w:hAnsi="Times New Roman" w:eastAsia="方正仿宋_GBK" w:cs="Times New Roman"/>
          <w:b w:val="0"/>
          <w:bCs w:val="0"/>
          <w:spacing w:val="0"/>
          <w:kern w:val="2"/>
          <w:sz w:val="32"/>
          <w:szCs w:val="32"/>
          <w:lang w:val="en-US" w:eastAsia="zh-CN"/>
        </w:rPr>
        <w:t>.全国</w:t>
      </w:r>
      <w:r>
        <w:rPr>
          <w:rFonts w:hint="default" w:ascii="Times New Roman" w:hAnsi="Times New Roman" w:eastAsia="方正仿宋_GBK" w:cs="Times New Roman"/>
          <w:b w:val="0"/>
          <w:bCs w:val="0"/>
          <w:spacing w:val="0"/>
          <w:kern w:val="2"/>
          <w:sz w:val="32"/>
          <w:szCs w:val="32"/>
        </w:rPr>
        <w:t>12315投诉举报次数截图，证明申请人非普通消费者。</w:t>
      </w:r>
      <w:r>
        <w:rPr>
          <w:rFonts w:hint="default"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仅供复议机关查看</w:t>
      </w:r>
      <w:r>
        <w:rPr>
          <w:rFonts w:hint="default" w:ascii="Times New Roman" w:hAnsi="Times New Roman" w:eastAsia="方正仿宋_GBK" w:cs="Times New Roman"/>
          <w:b w:val="0"/>
          <w:bCs w:val="0"/>
          <w:spacing w:val="0"/>
          <w:kern w:val="2"/>
          <w:sz w:val="32"/>
          <w:szCs w:val="32"/>
          <w:lang w:eastAsia="zh-CN"/>
        </w:rPr>
        <w:t>）</w:t>
      </w:r>
    </w:p>
    <w:p w14:paraId="41DA81AA">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lang w:val="en-US" w:eastAsia="zh-CN"/>
        </w:rPr>
      </w:pPr>
      <w:r>
        <w:rPr>
          <w:rFonts w:hint="default" w:ascii="Times New Roman" w:hAnsi="Times New Roman" w:eastAsia="方正仿宋_GBK" w:cs="Times New Roman"/>
          <w:b w:val="0"/>
          <w:bCs w:val="0"/>
          <w:kern w:val="2"/>
          <w:sz w:val="32"/>
          <w:szCs w:val="32"/>
          <w:lang w:val="en-US" w:eastAsia="zh-CN"/>
        </w:rPr>
        <w:t>以上证据均为复印件或图片打印件。</w:t>
      </w:r>
    </w:p>
    <w:p w14:paraId="192E0E2A">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spacing w:val="0"/>
          <w:kern w:val="2"/>
          <w:sz w:val="32"/>
          <w:szCs w:val="32"/>
          <w:lang w:val="en-US" w:eastAsia="zh-CN"/>
        </w:rPr>
      </w:pPr>
      <w:r>
        <w:rPr>
          <w:rFonts w:hint="default" w:ascii="Times New Roman" w:hAnsi="Times New Roman" w:eastAsia="方正仿宋_GBK" w:cs="Times New Roman"/>
          <w:b w:val="0"/>
          <w:bCs w:val="0"/>
          <w:spacing w:val="0"/>
          <w:kern w:val="2"/>
          <w:sz w:val="32"/>
          <w:szCs w:val="32"/>
        </w:rPr>
        <w:t>本机关经审理查明，</w:t>
      </w:r>
      <w:r>
        <w:rPr>
          <w:rFonts w:hint="default" w:ascii="Times New Roman" w:hAnsi="Times New Roman" w:eastAsia="方正仿宋_GBK" w:cs="Times New Roman"/>
          <w:b w:val="0"/>
          <w:bCs w:val="0"/>
          <w:spacing w:val="0"/>
          <w:kern w:val="2"/>
          <w:sz w:val="32"/>
          <w:szCs w:val="32"/>
          <w:lang w:val="en-US" w:eastAsia="zh-CN"/>
        </w:rPr>
        <w:t>被</w:t>
      </w:r>
      <w:r>
        <w:rPr>
          <w:rFonts w:hint="default" w:ascii="Times New Roman" w:hAnsi="Times New Roman" w:eastAsia="方正仿宋_GBK" w:cs="Times New Roman"/>
          <w:b w:val="0"/>
          <w:bCs w:val="0"/>
          <w:spacing w:val="0"/>
          <w:kern w:val="2"/>
          <w:sz w:val="32"/>
          <w:szCs w:val="32"/>
        </w:rPr>
        <w:t>申请人于202</w:t>
      </w:r>
      <w:r>
        <w:rPr>
          <w:rFonts w:hint="default" w:ascii="Times New Roman" w:hAnsi="Times New Roman" w:eastAsia="方正仿宋_GBK" w:cs="Times New Roman"/>
          <w:b w:val="0"/>
          <w:bCs w:val="0"/>
          <w:spacing w:val="0"/>
          <w:kern w:val="2"/>
          <w:sz w:val="32"/>
          <w:szCs w:val="32"/>
          <w:lang w:val="en-US" w:eastAsia="zh-CN"/>
        </w:rPr>
        <w:t>5</w:t>
      </w:r>
      <w:r>
        <w:rPr>
          <w:rFonts w:hint="default" w:ascii="Times New Roman" w:hAnsi="Times New Roman" w:eastAsia="方正仿宋_GBK" w:cs="Times New Roman"/>
          <w:b w:val="0"/>
          <w:bCs w:val="0"/>
          <w:spacing w:val="0"/>
          <w:kern w:val="2"/>
          <w:sz w:val="32"/>
          <w:szCs w:val="32"/>
        </w:rPr>
        <w:t>年</w:t>
      </w:r>
      <w:r>
        <w:rPr>
          <w:rFonts w:hint="default" w:ascii="Times New Roman" w:hAnsi="Times New Roman" w:eastAsia="方正仿宋_GBK" w:cs="Times New Roman"/>
          <w:b w:val="0"/>
          <w:bCs w:val="0"/>
          <w:spacing w:val="0"/>
          <w:kern w:val="2"/>
          <w:sz w:val="32"/>
          <w:szCs w:val="32"/>
          <w:lang w:val="en-US" w:eastAsia="zh-CN"/>
        </w:rPr>
        <w:t>3</w:t>
      </w:r>
      <w:r>
        <w:rPr>
          <w:rFonts w:hint="default" w:ascii="Times New Roman" w:hAnsi="Times New Roman" w:eastAsia="方正仿宋_GBK" w:cs="Times New Roman"/>
          <w:b w:val="0"/>
          <w:bCs w:val="0"/>
          <w:spacing w:val="0"/>
          <w:kern w:val="2"/>
          <w:sz w:val="32"/>
          <w:szCs w:val="32"/>
        </w:rPr>
        <w:t>月</w:t>
      </w:r>
      <w:r>
        <w:rPr>
          <w:rFonts w:hint="default" w:ascii="Times New Roman" w:hAnsi="Times New Roman" w:eastAsia="方正仿宋_GBK" w:cs="Times New Roman"/>
          <w:b w:val="0"/>
          <w:bCs w:val="0"/>
          <w:spacing w:val="0"/>
          <w:kern w:val="2"/>
          <w:sz w:val="32"/>
          <w:szCs w:val="32"/>
          <w:lang w:val="en-US" w:eastAsia="zh-CN"/>
        </w:rPr>
        <w:t>19</w:t>
      </w:r>
      <w:r>
        <w:rPr>
          <w:rFonts w:hint="default" w:ascii="Times New Roman" w:hAnsi="Times New Roman" w:eastAsia="方正仿宋_GBK" w:cs="Times New Roman"/>
          <w:b w:val="0"/>
          <w:bCs w:val="0"/>
          <w:spacing w:val="0"/>
          <w:kern w:val="2"/>
          <w:sz w:val="32"/>
          <w:szCs w:val="32"/>
        </w:rPr>
        <w:t>日</w:t>
      </w:r>
      <w:r>
        <w:rPr>
          <w:rFonts w:hint="default" w:ascii="Times New Roman" w:hAnsi="Times New Roman" w:eastAsia="方正仿宋_GBK" w:cs="Times New Roman"/>
          <w:b w:val="0"/>
          <w:bCs w:val="0"/>
          <w:spacing w:val="0"/>
          <w:kern w:val="2"/>
          <w:sz w:val="32"/>
          <w:szCs w:val="32"/>
          <w:lang w:val="en-US" w:eastAsia="zh-CN"/>
        </w:rPr>
        <w:t>收到申请人通过邮寄方式提交的投诉举报材料，主要称：申请人于</w:t>
      </w:r>
      <w:r>
        <w:rPr>
          <w:rFonts w:hint="default" w:ascii="Times New Roman" w:hAnsi="Times New Roman" w:eastAsia="方正仿宋_GBK" w:cs="Times New Roman"/>
          <w:b w:val="0"/>
          <w:bCs w:val="0"/>
          <w:spacing w:val="0"/>
          <w:kern w:val="2"/>
          <w:sz w:val="32"/>
          <w:szCs w:val="32"/>
        </w:rPr>
        <w:t>2025年2月27日在</w:t>
      </w:r>
      <w:r>
        <w:rPr>
          <w:rFonts w:hint="eastAsia" w:ascii="Times New Roman" w:hAnsi="Times New Roman" w:eastAsia="方正仿宋_GBK" w:cs="Times New Roman"/>
          <w:b w:val="0"/>
          <w:bCs w:val="0"/>
          <w:spacing w:val="0"/>
          <w:kern w:val="2"/>
          <w:sz w:val="32"/>
          <w:szCs w:val="32"/>
          <w:lang w:eastAsia="zh-CN"/>
        </w:rPr>
        <w:t>某某</w:t>
      </w:r>
      <w:r>
        <w:rPr>
          <w:rFonts w:hint="default" w:ascii="Times New Roman" w:hAnsi="Times New Roman" w:eastAsia="方正仿宋_GBK" w:cs="Times New Roman"/>
          <w:b w:val="0"/>
          <w:bCs w:val="0"/>
          <w:spacing w:val="0"/>
          <w:kern w:val="2"/>
          <w:sz w:val="32"/>
          <w:szCs w:val="32"/>
        </w:rPr>
        <w:t>超市购买了</w:t>
      </w:r>
      <w:r>
        <w:rPr>
          <w:rFonts w:hint="default" w:ascii="Times New Roman" w:hAnsi="Times New Roman" w:eastAsia="方正仿宋_GBK" w:cs="Times New Roman"/>
          <w:b w:val="0"/>
          <w:bCs w:val="0"/>
          <w:spacing w:val="0"/>
          <w:kern w:val="2"/>
          <w:sz w:val="32"/>
          <w:szCs w:val="32"/>
          <w:lang w:val="en-US" w:eastAsia="zh-CN"/>
        </w:rPr>
        <w:t>涉案</w:t>
      </w:r>
      <w:r>
        <w:rPr>
          <w:rFonts w:hint="eastAsia" w:ascii="Times New Roman" w:hAnsi="Times New Roman" w:eastAsia="方正仿宋_GBK" w:cs="Times New Roman"/>
          <w:b w:val="0"/>
          <w:bCs w:val="0"/>
          <w:spacing w:val="0"/>
          <w:kern w:val="2"/>
          <w:sz w:val="32"/>
          <w:szCs w:val="32"/>
          <w:lang w:val="en-US" w:eastAsia="zh-CN"/>
        </w:rPr>
        <w:t>商品</w:t>
      </w:r>
      <w:r>
        <w:rPr>
          <w:rFonts w:hint="default" w:ascii="Times New Roman" w:hAnsi="Times New Roman" w:eastAsia="方正仿宋_GBK" w:cs="Times New Roman"/>
          <w:b w:val="0"/>
          <w:bCs w:val="0"/>
          <w:spacing w:val="0"/>
          <w:kern w:val="2"/>
          <w:sz w:val="32"/>
          <w:szCs w:val="32"/>
          <w:lang w:val="en-US" w:eastAsia="zh-CN"/>
        </w:rPr>
        <w:t>，该</w:t>
      </w:r>
      <w:r>
        <w:rPr>
          <w:rFonts w:hint="default" w:ascii="Times New Roman" w:hAnsi="Times New Roman" w:eastAsia="方正仿宋_GBK" w:cs="Times New Roman"/>
          <w:b w:val="0"/>
          <w:bCs w:val="0"/>
          <w:spacing w:val="0"/>
          <w:kern w:val="2"/>
          <w:sz w:val="32"/>
          <w:szCs w:val="32"/>
        </w:rPr>
        <w:t>产品标签上所标商品条码</w:t>
      </w:r>
      <w:r>
        <w:rPr>
          <w:rFonts w:hint="default" w:ascii="Times New Roman" w:hAnsi="Times New Roman" w:eastAsia="方正仿宋_GBK" w:cs="Times New Roman"/>
          <w:b w:val="0"/>
          <w:bCs w:val="0"/>
          <w:spacing w:val="0"/>
          <w:kern w:val="2"/>
          <w:sz w:val="32"/>
          <w:szCs w:val="32"/>
          <w:lang w:val="en-US" w:eastAsia="zh-CN"/>
        </w:rPr>
        <w:t>为</w:t>
      </w:r>
      <w:r>
        <w:rPr>
          <w:rFonts w:hint="default" w:ascii="Times New Roman" w:hAnsi="Times New Roman" w:eastAsia="方正仿宋_GBK" w:cs="Times New Roman"/>
          <w:b w:val="0"/>
          <w:bCs w:val="0"/>
          <w:spacing w:val="0"/>
          <w:kern w:val="2"/>
          <w:sz w:val="32"/>
          <w:szCs w:val="32"/>
        </w:rPr>
        <w:t>6934596200268</w:t>
      </w:r>
      <w:r>
        <w:rPr>
          <w:rFonts w:hint="default"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经查询商品条码追溯平台显示该厂商识别码已在中国物品编码中心注册，</w:t>
      </w:r>
      <w:r>
        <w:rPr>
          <w:rFonts w:hint="default" w:ascii="Times New Roman" w:hAnsi="Times New Roman" w:eastAsia="方正仿宋_GBK" w:cs="Times New Roman"/>
          <w:b w:val="0"/>
          <w:bCs w:val="0"/>
          <w:kern w:val="2"/>
          <w:sz w:val="32"/>
          <w:szCs w:val="32"/>
        </w:rPr>
        <w:t>但编码信息未按规定通报</w:t>
      </w:r>
      <w:r>
        <w:rPr>
          <w:rFonts w:hint="default"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kern w:val="2"/>
          <w:sz w:val="32"/>
          <w:szCs w:val="32"/>
          <w:lang w:val="en-US" w:eastAsia="zh-CN"/>
        </w:rPr>
        <w:t>涉案</w:t>
      </w:r>
      <w:r>
        <w:rPr>
          <w:rFonts w:hint="default" w:ascii="Times New Roman" w:hAnsi="Times New Roman" w:eastAsia="方正仿宋_GBK" w:cs="Times New Roman"/>
          <w:b w:val="0"/>
          <w:bCs w:val="0"/>
          <w:kern w:val="2"/>
          <w:sz w:val="32"/>
          <w:szCs w:val="32"/>
        </w:rPr>
        <w:t>产品涉嫌使用未通报编码信息的商品条码</w:t>
      </w:r>
      <w:r>
        <w:rPr>
          <w:rFonts w:hint="default" w:ascii="Times New Roman" w:hAnsi="Times New Roman" w:eastAsia="方正仿宋_GBK" w:cs="Times New Roman"/>
          <w:b w:val="0"/>
          <w:bCs w:val="0"/>
          <w:spacing w:val="0"/>
          <w:kern w:val="2"/>
          <w:sz w:val="32"/>
          <w:szCs w:val="32"/>
          <w:lang w:val="en-US" w:eastAsia="zh-CN"/>
        </w:rPr>
        <w:t>。同时申请人提出了依法查处、责令赔偿、给予举报奖励等诉求。</w:t>
      </w:r>
    </w:p>
    <w:p w14:paraId="41D9E222">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spacing w:val="0"/>
          <w:kern w:val="2"/>
          <w:sz w:val="32"/>
          <w:szCs w:val="32"/>
          <w:lang w:val="en-US" w:eastAsia="zh-CN"/>
        </w:rPr>
      </w:pPr>
      <w:r>
        <w:rPr>
          <w:rFonts w:hint="default" w:ascii="Times New Roman" w:hAnsi="Times New Roman" w:eastAsia="方正仿宋_GBK" w:cs="Times New Roman"/>
          <w:b w:val="0"/>
          <w:bCs w:val="0"/>
          <w:spacing w:val="0"/>
          <w:kern w:val="2"/>
          <w:sz w:val="32"/>
          <w:szCs w:val="32"/>
          <w:highlight w:val="none"/>
          <w:lang w:val="en-US" w:eastAsia="zh-CN"/>
        </w:rPr>
        <w:t>2025年3月24日，被申请人至被举报人登记注册地</w:t>
      </w:r>
      <w:r>
        <w:rPr>
          <w:rFonts w:hint="default" w:ascii="Times New Roman" w:hAnsi="Times New Roman" w:eastAsia="方正仿宋_GBK" w:cs="Times New Roman"/>
          <w:b w:val="0"/>
          <w:bCs w:val="0"/>
          <w:spacing w:val="0"/>
          <w:kern w:val="2"/>
          <w:sz w:val="32"/>
          <w:szCs w:val="32"/>
          <w:lang w:val="en-US" w:eastAsia="zh-CN"/>
        </w:rPr>
        <w:t>进行现场检查，检查情况为：1.被举报人有相应的营业执照及食品生产许可证。被举报人陈述最近没有订单，一直未进行生产；2.被举报人现场未生产，现场未发现涉案产品库存，也未发现有涉案产品相应的包装；3.执法人员现场出示涉案产品的照片，被举报人表示不是其生产，也从未生产过该包装的产品。同日，被举报人向被申请人出具《情况说明》，载明：</w:t>
      </w:r>
      <w:r>
        <w:rPr>
          <w:rFonts w:hint="default" w:ascii="Times New Roman" w:hAnsi="Times New Roman" w:eastAsia="方正仿宋_GBK" w:cs="Times New Roman"/>
          <w:b w:val="0"/>
          <w:bCs w:val="0"/>
          <w:spacing w:val="0"/>
          <w:kern w:val="2"/>
          <w:sz w:val="32"/>
          <w:szCs w:val="32"/>
        </w:rPr>
        <w:t>消费者投诉举报的</w:t>
      </w:r>
      <w:r>
        <w:rPr>
          <w:rFonts w:hint="eastAsia"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寿栋新疆红枣</w:t>
      </w:r>
      <w:r>
        <w:rPr>
          <w:rFonts w:hint="eastAsia" w:ascii="Times New Roman" w:hAnsi="Times New Roman" w:eastAsia="方正仿宋_GBK" w:cs="Times New Roman"/>
          <w:b w:val="0"/>
          <w:bCs w:val="0"/>
          <w:spacing w:val="0"/>
          <w:kern w:val="2"/>
          <w:sz w:val="32"/>
          <w:szCs w:val="32"/>
          <w:lang w:eastAsia="zh-CN"/>
        </w:rPr>
        <w:t>”</w:t>
      </w:r>
      <w:r>
        <w:rPr>
          <w:rFonts w:hint="default" w:ascii="Times New Roman" w:hAnsi="Times New Roman" w:eastAsia="方正仿宋_GBK" w:cs="Times New Roman"/>
          <w:b w:val="0"/>
          <w:bCs w:val="0"/>
          <w:spacing w:val="0"/>
          <w:kern w:val="2"/>
          <w:sz w:val="32"/>
          <w:szCs w:val="32"/>
        </w:rPr>
        <w:t>商品不是我司生产的，我司也从未生产和销售过上述商品</w:t>
      </w:r>
      <w:r>
        <w:rPr>
          <w:rFonts w:hint="default" w:ascii="Times New Roman" w:hAnsi="Times New Roman" w:eastAsia="方正仿宋_GBK" w:cs="Times New Roman"/>
          <w:b w:val="0"/>
          <w:bCs w:val="0"/>
          <w:spacing w:val="0"/>
          <w:kern w:val="2"/>
          <w:sz w:val="32"/>
          <w:szCs w:val="32"/>
          <w:lang w:val="en-US" w:eastAsia="zh-CN"/>
        </w:rPr>
        <w:t>。</w:t>
      </w:r>
    </w:p>
    <w:p w14:paraId="3C8C2984">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spacing w:val="0"/>
          <w:kern w:val="2"/>
          <w:sz w:val="32"/>
          <w:szCs w:val="32"/>
          <w:lang w:val="en-US" w:eastAsia="zh-CN"/>
        </w:rPr>
      </w:pPr>
      <w:r>
        <w:rPr>
          <w:rFonts w:hint="default" w:ascii="Times New Roman" w:hAnsi="Times New Roman" w:eastAsia="方正仿宋_GBK" w:cs="Times New Roman"/>
          <w:b w:val="0"/>
          <w:bCs w:val="0"/>
          <w:spacing w:val="0"/>
          <w:kern w:val="2"/>
          <w:sz w:val="32"/>
          <w:szCs w:val="32"/>
          <w:lang w:val="en-US" w:eastAsia="zh-CN"/>
        </w:rPr>
        <w:t>同月31日，经负责人批准，被申请人决定对申请人的举报不予立案。同年4月2日，被申请人作出《举报不予立案告知书》并于次日邮寄申请人，主要内容为</w:t>
      </w:r>
      <w:r>
        <w:rPr>
          <w:rFonts w:hint="eastAsia"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rPr>
        <w:t>经核查，该公司否认生产过涉案的寿栋新疆红枣，该事项不符合《市场监督管理行政处罚程序规定》第十九条第一款的规定，</w:t>
      </w:r>
      <w:r>
        <w:rPr>
          <w:rFonts w:hint="default" w:ascii="Times New Roman" w:hAnsi="Times New Roman" w:eastAsia="方正仿宋_GBK" w:cs="Times New Roman"/>
          <w:b w:val="0"/>
          <w:bCs w:val="0"/>
          <w:spacing w:val="0"/>
          <w:kern w:val="2"/>
          <w:sz w:val="32"/>
          <w:szCs w:val="32"/>
          <w:lang w:val="en-US" w:eastAsia="zh-CN"/>
        </w:rPr>
        <w:t>本</w:t>
      </w:r>
      <w:r>
        <w:rPr>
          <w:rFonts w:hint="default" w:ascii="Times New Roman" w:hAnsi="Times New Roman" w:eastAsia="方正仿宋_GBK" w:cs="Times New Roman"/>
          <w:b w:val="0"/>
          <w:bCs w:val="0"/>
          <w:spacing w:val="0"/>
          <w:kern w:val="2"/>
          <w:sz w:val="32"/>
          <w:szCs w:val="32"/>
        </w:rPr>
        <w:t>局决定不予立案，不予奖励，建议你向购买地市场监督管理部门反映。</w:t>
      </w:r>
      <w:r>
        <w:rPr>
          <w:rFonts w:hint="eastAsia" w:ascii="Times New Roman" w:hAnsi="Times New Roman" w:eastAsia="方正仿宋_GBK" w:cs="Times New Roman"/>
          <w:b w:val="0"/>
          <w:bCs w:val="0"/>
          <w:spacing w:val="0"/>
          <w:kern w:val="2"/>
          <w:sz w:val="32"/>
          <w:szCs w:val="32"/>
          <w:lang w:val="en-US" w:eastAsia="zh-CN"/>
        </w:rPr>
        <w:t>”</w:t>
      </w:r>
      <w:r>
        <w:rPr>
          <w:rFonts w:hint="default" w:ascii="Times New Roman" w:hAnsi="Times New Roman" w:eastAsia="方正仿宋_GBK" w:cs="Times New Roman"/>
          <w:b w:val="0"/>
          <w:bCs w:val="0"/>
          <w:spacing w:val="0"/>
          <w:kern w:val="2"/>
          <w:sz w:val="32"/>
          <w:szCs w:val="32"/>
          <w:lang w:val="en-US" w:eastAsia="zh-CN"/>
        </w:rPr>
        <w:t>申请人不服该不予立案告知，遂向本机关申请行政复议。</w:t>
      </w:r>
    </w:p>
    <w:p w14:paraId="023F6D5D">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spacing w:val="0"/>
          <w:kern w:val="2"/>
          <w:sz w:val="32"/>
          <w:szCs w:val="32"/>
          <w:lang w:val="en-US" w:eastAsia="zh-CN"/>
        </w:rPr>
      </w:pPr>
      <w:r>
        <w:rPr>
          <w:rFonts w:hint="default" w:ascii="Times New Roman" w:hAnsi="Times New Roman" w:eastAsia="方正仿宋_GBK" w:cs="Times New Roman"/>
          <w:b w:val="0"/>
          <w:bCs w:val="0"/>
          <w:spacing w:val="0"/>
          <w:kern w:val="2"/>
          <w:sz w:val="32"/>
          <w:szCs w:val="32"/>
          <w:lang w:val="en-US" w:eastAsia="zh-CN"/>
        </w:rPr>
        <w:t>另查明，</w:t>
      </w:r>
      <w:r>
        <w:rPr>
          <w:rFonts w:hint="default" w:ascii="Times New Roman" w:hAnsi="Times New Roman" w:eastAsia="方正仿宋_GBK" w:cs="Times New Roman"/>
          <w:b w:val="0"/>
          <w:bCs w:val="0"/>
          <w:spacing w:val="0"/>
          <w:kern w:val="2"/>
          <w:sz w:val="32"/>
          <w:szCs w:val="32"/>
        </w:rPr>
        <w:t>截至2025年5月26日，申请人</w:t>
      </w:r>
      <w:r>
        <w:rPr>
          <w:rFonts w:hint="default" w:ascii="Times New Roman" w:hAnsi="Times New Roman" w:eastAsia="方正仿宋_GBK" w:cs="Times New Roman"/>
          <w:b w:val="0"/>
          <w:bCs w:val="0"/>
          <w:spacing w:val="0"/>
          <w:kern w:val="2"/>
          <w:sz w:val="32"/>
          <w:szCs w:val="32"/>
          <w:lang w:val="en-US" w:eastAsia="zh-CN"/>
        </w:rPr>
        <w:t>在全国12315平台记录有</w:t>
      </w:r>
      <w:r>
        <w:rPr>
          <w:rFonts w:hint="default" w:ascii="Times New Roman" w:hAnsi="Times New Roman" w:eastAsia="方正仿宋_GBK" w:cs="Times New Roman"/>
          <w:b w:val="0"/>
          <w:bCs w:val="0"/>
          <w:spacing w:val="0"/>
          <w:kern w:val="2"/>
          <w:sz w:val="32"/>
          <w:szCs w:val="32"/>
        </w:rPr>
        <w:t>投诉387次、举报413次</w:t>
      </w:r>
      <w:r>
        <w:rPr>
          <w:rFonts w:hint="default" w:ascii="Times New Roman" w:hAnsi="Times New Roman" w:eastAsia="方正仿宋_GBK" w:cs="Times New Roman"/>
          <w:b w:val="0"/>
          <w:bCs w:val="0"/>
          <w:spacing w:val="0"/>
          <w:kern w:val="2"/>
          <w:sz w:val="32"/>
          <w:szCs w:val="32"/>
          <w:lang w:val="en-US" w:eastAsia="zh-CN"/>
        </w:rPr>
        <w:t>。</w:t>
      </w:r>
    </w:p>
    <w:p w14:paraId="1951DE62">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spacing w:val="0"/>
          <w:kern w:val="2"/>
          <w:sz w:val="32"/>
          <w:szCs w:val="32"/>
          <w:lang w:val="en-US" w:eastAsia="zh-CN"/>
        </w:rPr>
      </w:pPr>
      <w:r>
        <w:rPr>
          <w:rFonts w:hint="default" w:ascii="Times New Roman" w:hAnsi="Times New Roman" w:eastAsia="方正仿宋_GBK" w:cs="Times New Roman"/>
          <w:b w:val="0"/>
          <w:bCs w:val="0"/>
          <w:spacing w:val="0"/>
          <w:kern w:val="2"/>
          <w:sz w:val="32"/>
          <w:szCs w:val="32"/>
          <w:lang w:val="en-US" w:eastAsia="zh-CN"/>
        </w:rPr>
        <w:t>复议审理期间，本机关依法听取了申请人的意见。</w:t>
      </w:r>
    </w:p>
    <w:p w14:paraId="47E84E19">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kern w:val="2"/>
          <w:sz w:val="32"/>
          <w:szCs w:val="32"/>
        </w:rPr>
        <w:t>本机关认为，</w:t>
      </w:r>
      <w:r>
        <w:rPr>
          <w:rFonts w:hint="default" w:ascii="Times New Roman" w:hAnsi="Times New Roman" w:eastAsia="方正仿宋_GBK" w:cs="Times New Roman"/>
          <w:b w:val="0"/>
          <w:bCs w:val="0"/>
          <w:kern w:val="2"/>
          <w:sz w:val="32"/>
          <w:szCs w:val="32"/>
          <w:lang w:val="en-US" w:eastAsia="zh-CN"/>
        </w:rPr>
        <w:t>根据</w:t>
      </w:r>
      <w:r>
        <w:rPr>
          <w:rFonts w:hint="default" w:ascii="Times New Roman" w:hAnsi="Times New Roman" w:eastAsia="方正仿宋_GBK" w:cs="Times New Roman"/>
          <w:b w:val="0"/>
          <w:bCs w:val="0"/>
          <w:kern w:val="2"/>
          <w:sz w:val="32"/>
          <w:szCs w:val="32"/>
        </w:rPr>
        <w:t>《市场监督管理投诉举报处理暂行办法》</w:t>
      </w:r>
      <w:r>
        <w:rPr>
          <w:rFonts w:hint="default"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kern w:val="2"/>
          <w:sz w:val="32"/>
          <w:szCs w:val="32"/>
          <w:lang w:val="en-US" w:eastAsia="zh-CN"/>
        </w:rPr>
        <w:t>以下简称</w:t>
      </w:r>
      <w:r>
        <w:rPr>
          <w:rFonts w:hint="eastAsia" w:ascii="Times New Roman" w:hAnsi="Times New Roman" w:eastAsia="方正仿宋_GBK" w:cs="Times New Roman"/>
          <w:b w:val="0"/>
          <w:bCs w:val="0"/>
          <w:kern w:val="2"/>
          <w:sz w:val="32"/>
          <w:szCs w:val="32"/>
          <w:lang w:val="en-US" w:eastAsia="zh-CN"/>
        </w:rPr>
        <w:t>“</w:t>
      </w:r>
      <w:r>
        <w:rPr>
          <w:rFonts w:hint="default" w:ascii="Times New Roman" w:hAnsi="Times New Roman" w:eastAsia="方正仿宋_GBK" w:cs="Times New Roman"/>
          <w:b w:val="0"/>
          <w:bCs w:val="0"/>
          <w:kern w:val="2"/>
          <w:sz w:val="32"/>
          <w:szCs w:val="32"/>
          <w:lang w:val="en-US" w:eastAsia="zh-CN"/>
        </w:rPr>
        <w:t>《暂行办法》</w:t>
      </w:r>
      <w:r>
        <w:rPr>
          <w:rFonts w:hint="eastAsia" w:ascii="Times New Roman" w:hAnsi="Times New Roman" w:eastAsia="方正仿宋_GBK" w:cs="Times New Roman"/>
          <w:b w:val="0"/>
          <w:bCs w:val="0"/>
          <w:kern w:val="2"/>
          <w:sz w:val="32"/>
          <w:szCs w:val="32"/>
          <w:lang w:val="en-US" w:eastAsia="zh-CN"/>
        </w:rPr>
        <w:t>”</w:t>
      </w:r>
      <w:r>
        <w:rPr>
          <w:rFonts w:hint="default"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kern w:val="2"/>
          <w:sz w:val="32"/>
          <w:szCs w:val="32"/>
          <w:lang w:val="en-US" w:eastAsia="zh-CN"/>
        </w:rPr>
        <w:t>第二条、第三条第二款、第四条第二款之规定，</w:t>
      </w:r>
      <w:r>
        <w:rPr>
          <w:rFonts w:hint="default" w:ascii="Times New Roman" w:hAnsi="Times New Roman" w:eastAsia="方正仿宋_GBK" w:cs="Times New Roman"/>
          <w:b w:val="0"/>
          <w:bCs w:val="0"/>
          <w:kern w:val="2"/>
          <w:sz w:val="32"/>
          <w:szCs w:val="32"/>
        </w:rPr>
        <w:t>被申请人作为梁溪区市场监督管理部门，具有处理本辖区内举报的法定职</w:t>
      </w:r>
      <w:r>
        <w:rPr>
          <w:rFonts w:hint="default" w:ascii="Times New Roman" w:hAnsi="Times New Roman" w:eastAsia="方正仿宋_GBK" w:cs="Times New Roman"/>
          <w:b w:val="0"/>
          <w:bCs w:val="0"/>
          <w:kern w:val="2"/>
          <w:sz w:val="32"/>
          <w:szCs w:val="32"/>
          <w:lang w:val="en-US" w:eastAsia="zh-CN"/>
        </w:rPr>
        <w:t>责</w:t>
      </w:r>
      <w:r>
        <w:rPr>
          <w:rFonts w:hint="default" w:ascii="Times New Roman" w:hAnsi="Times New Roman" w:eastAsia="方正仿宋_GBK" w:cs="Times New Roman"/>
          <w:b w:val="0"/>
          <w:bCs w:val="0"/>
          <w:kern w:val="2"/>
          <w:sz w:val="32"/>
          <w:szCs w:val="32"/>
        </w:rPr>
        <w:t>。</w:t>
      </w:r>
    </w:p>
    <w:p w14:paraId="092B57C3">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kern w:val="2"/>
          <w:sz w:val="32"/>
          <w:szCs w:val="32"/>
        </w:rPr>
        <w:t>关于被申请人</w:t>
      </w:r>
      <w:r>
        <w:rPr>
          <w:rFonts w:hint="default" w:ascii="Times New Roman" w:hAnsi="Times New Roman" w:eastAsia="方正仿宋_GBK" w:cs="Times New Roman"/>
          <w:b w:val="0"/>
          <w:bCs w:val="0"/>
          <w:kern w:val="2"/>
          <w:sz w:val="32"/>
          <w:szCs w:val="32"/>
          <w:lang w:val="en-US" w:eastAsia="zh-CN"/>
        </w:rPr>
        <w:t>处理举报的</w:t>
      </w:r>
      <w:r>
        <w:rPr>
          <w:rFonts w:hint="default" w:ascii="Times New Roman" w:hAnsi="Times New Roman" w:eastAsia="方正仿宋_GBK" w:cs="Times New Roman"/>
          <w:b w:val="0"/>
          <w:bCs w:val="0"/>
          <w:kern w:val="2"/>
          <w:sz w:val="32"/>
          <w:szCs w:val="32"/>
        </w:rPr>
        <w:t>程序。《市场监督管理行政处罚程序规定》</w:t>
      </w:r>
      <w:r>
        <w:rPr>
          <w:rFonts w:hint="eastAsia" w:ascii="Times New Roman" w:hAnsi="Times New Roman" w:eastAsia="方正仿宋_GBK" w:cs="Times New Roman"/>
          <w:b w:val="0"/>
          <w:bCs w:val="0"/>
          <w:kern w:val="2"/>
          <w:sz w:val="32"/>
          <w:szCs w:val="32"/>
          <w:lang w:eastAsia="zh-CN"/>
        </w:rPr>
        <w:t>（</w:t>
      </w:r>
      <w:r>
        <w:rPr>
          <w:rFonts w:hint="eastAsia" w:ascii="Times New Roman" w:hAnsi="Times New Roman" w:eastAsia="方正仿宋_GBK" w:cs="Times New Roman"/>
          <w:b w:val="0"/>
          <w:bCs w:val="0"/>
          <w:kern w:val="2"/>
          <w:sz w:val="32"/>
          <w:szCs w:val="32"/>
          <w:lang w:val="en-US" w:eastAsia="zh-CN"/>
        </w:rPr>
        <w:t>以下简称“</w:t>
      </w:r>
      <w:r>
        <w:rPr>
          <w:rFonts w:hint="default" w:ascii="Times New Roman" w:hAnsi="Times New Roman" w:eastAsia="方正仿宋_GBK" w:cs="Times New Roman"/>
          <w:b w:val="0"/>
          <w:bCs w:val="0"/>
          <w:kern w:val="2"/>
          <w:sz w:val="32"/>
          <w:szCs w:val="32"/>
        </w:rPr>
        <w:t>《程序规定》</w:t>
      </w:r>
      <w:r>
        <w:rPr>
          <w:rFonts w:hint="eastAsia"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kern w:val="2"/>
          <w:sz w:val="32"/>
          <w:szCs w:val="32"/>
        </w:rPr>
        <w:t>第十八条第一款规定：</w:t>
      </w:r>
      <w:r>
        <w:rPr>
          <w:rFonts w:hint="eastAsia"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kern w:val="2"/>
          <w:sz w:val="32"/>
          <w:szCs w:val="32"/>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w:t>
      </w:r>
      <w:r>
        <w:rPr>
          <w:rFonts w:hint="default" w:ascii="Times New Roman" w:hAnsi="Times New Roman" w:eastAsia="方正仿宋_GBK" w:cs="Times New Roman"/>
          <w:b w:val="0"/>
          <w:bCs w:val="0"/>
          <w:kern w:val="2"/>
          <w:sz w:val="32"/>
          <w:szCs w:val="32"/>
          <w:lang w:eastAsia="zh-CN"/>
        </w:rPr>
        <w:t>；特殊情况下，经市场监督管理部门负责人批准，可以延长十五个工作日。法律、法规、规章另有规定的除外。</w:t>
      </w:r>
      <w:r>
        <w:rPr>
          <w:rFonts w:hint="eastAsia"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kern w:val="2"/>
          <w:sz w:val="32"/>
          <w:szCs w:val="32"/>
        </w:rPr>
        <w:t>《暂行办法》第三十一条第二款规定：</w:t>
      </w:r>
      <w:r>
        <w:rPr>
          <w:rFonts w:hint="eastAsia"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kern w:val="2"/>
          <w:sz w:val="32"/>
          <w:szCs w:val="32"/>
        </w:rPr>
        <w:t>举报人实名举报的，有处理权限的市场监督管理部门还应当自作出是否立案决定之日起五个工作日内告知举报人。</w:t>
      </w:r>
      <w:r>
        <w:rPr>
          <w:rFonts w:hint="eastAsia" w:ascii="Times New Roman" w:hAnsi="Times New Roman" w:eastAsia="方正仿宋_GBK" w:cs="Times New Roman"/>
          <w:b w:val="0"/>
          <w:bCs w:val="0"/>
          <w:kern w:val="2"/>
          <w:sz w:val="32"/>
          <w:szCs w:val="32"/>
          <w:lang w:eastAsia="zh-CN"/>
        </w:rPr>
        <w:t>”</w:t>
      </w:r>
      <w:r>
        <w:rPr>
          <w:rFonts w:hint="default" w:ascii="Times New Roman" w:hAnsi="Times New Roman" w:eastAsia="方正仿宋_GBK" w:cs="Times New Roman"/>
          <w:b w:val="0"/>
          <w:bCs w:val="0"/>
          <w:kern w:val="2"/>
          <w:sz w:val="32"/>
          <w:szCs w:val="32"/>
        </w:rPr>
        <w:t>本案中，被申请人于</w:t>
      </w:r>
      <w:r>
        <w:rPr>
          <w:rFonts w:hint="default" w:ascii="Times New Roman" w:hAnsi="Times New Roman" w:eastAsia="方正仿宋_GBK" w:cs="Times New Roman"/>
          <w:b w:val="0"/>
          <w:bCs w:val="0"/>
          <w:spacing w:val="0"/>
          <w:kern w:val="2"/>
          <w:sz w:val="32"/>
          <w:szCs w:val="32"/>
        </w:rPr>
        <w:t>202</w:t>
      </w:r>
      <w:r>
        <w:rPr>
          <w:rFonts w:hint="default" w:ascii="Times New Roman" w:hAnsi="Times New Roman" w:eastAsia="方正仿宋_GBK" w:cs="Times New Roman"/>
          <w:b w:val="0"/>
          <w:bCs w:val="0"/>
          <w:spacing w:val="0"/>
          <w:kern w:val="2"/>
          <w:sz w:val="32"/>
          <w:szCs w:val="32"/>
          <w:lang w:val="en-US" w:eastAsia="zh-CN"/>
        </w:rPr>
        <w:t>5</w:t>
      </w:r>
      <w:r>
        <w:rPr>
          <w:rFonts w:hint="default" w:ascii="Times New Roman" w:hAnsi="Times New Roman" w:eastAsia="方正仿宋_GBK" w:cs="Times New Roman"/>
          <w:b w:val="0"/>
          <w:bCs w:val="0"/>
          <w:spacing w:val="0"/>
          <w:kern w:val="2"/>
          <w:sz w:val="32"/>
          <w:szCs w:val="32"/>
        </w:rPr>
        <w:t>年</w:t>
      </w:r>
      <w:r>
        <w:rPr>
          <w:rFonts w:hint="default" w:ascii="Times New Roman" w:hAnsi="Times New Roman" w:eastAsia="方正仿宋_GBK" w:cs="Times New Roman"/>
          <w:b w:val="0"/>
          <w:bCs w:val="0"/>
          <w:spacing w:val="0"/>
          <w:kern w:val="2"/>
          <w:sz w:val="32"/>
          <w:szCs w:val="32"/>
          <w:lang w:val="en-US" w:eastAsia="zh-CN"/>
        </w:rPr>
        <w:t>3</w:t>
      </w:r>
      <w:r>
        <w:rPr>
          <w:rFonts w:hint="default" w:ascii="Times New Roman" w:hAnsi="Times New Roman" w:eastAsia="方正仿宋_GBK" w:cs="Times New Roman"/>
          <w:b w:val="0"/>
          <w:bCs w:val="0"/>
          <w:spacing w:val="0"/>
          <w:kern w:val="2"/>
          <w:sz w:val="32"/>
          <w:szCs w:val="32"/>
        </w:rPr>
        <w:t>月</w:t>
      </w:r>
      <w:r>
        <w:rPr>
          <w:rFonts w:hint="default" w:ascii="Times New Roman" w:hAnsi="Times New Roman" w:eastAsia="方正仿宋_GBK" w:cs="Times New Roman"/>
          <w:b w:val="0"/>
          <w:bCs w:val="0"/>
          <w:spacing w:val="0"/>
          <w:kern w:val="2"/>
          <w:sz w:val="32"/>
          <w:szCs w:val="32"/>
          <w:lang w:val="en-US" w:eastAsia="zh-CN"/>
        </w:rPr>
        <w:t>19</w:t>
      </w:r>
      <w:r>
        <w:rPr>
          <w:rFonts w:hint="default" w:ascii="Times New Roman" w:hAnsi="Times New Roman" w:eastAsia="方正仿宋_GBK" w:cs="Times New Roman"/>
          <w:b w:val="0"/>
          <w:bCs w:val="0"/>
          <w:spacing w:val="0"/>
          <w:kern w:val="2"/>
          <w:sz w:val="32"/>
          <w:szCs w:val="32"/>
        </w:rPr>
        <w:t>日</w:t>
      </w:r>
      <w:r>
        <w:rPr>
          <w:rFonts w:hint="default" w:ascii="Times New Roman" w:hAnsi="Times New Roman" w:eastAsia="方正仿宋_GBK" w:cs="Times New Roman"/>
          <w:b w:val="0"/>
          <w:bCs w:val="0"/>
          <w:kern w:val="2"/>
          <w:sz w:val="32"/>
          <w:szCs w:val="32"/>
        </w:rPr>
        <w:t>收到申请人</w:t>
      </w:r>
      <w:r>
        <w:rPr>
          <w:rFonts w:hint="default" w:ascii="Times New Roman" w:hAnsi="Times New Roman" w:eastAsia="方正仿宋_GBK" w:cs="Times New Roman"/>
          <w:b w:val="0"/>
          <w:bCs w:val="0"/>
          <w:kern w:val="2"/>
          <w:sz w:val="32"/>
          <w:szCs w:val="32"/>
          <w:lang w:val="en-US" w:eastAsia="zh-CN"/>
        </w:rPr>
        <w:t>邮寄</w:t>
      </w:r>
      <w:r>
        <w:rPr>
          <w:rFonts w:hint="default" w:ascii="Times New Roman" w:hAnsi="Times New Roman" w:eastAsia="方正仿宋_GBK" w:cs="Times New Roman"/>
          <w:b w:val="0"/>
          <w:bCs w:val="0"/>
          <w:kern w:val="2"/>
          <w:sz w:val="32"/>
          <w:szCs w:val="32"/>
        </w:rPr>
        <w:t>提交的举报线索，</w:t>
      </w:r>
      <w:r>
        <w:rPr>
          <w:rFonts w:hint="default" w:ascii="Times New Roman" w:hAnsi="Times New Roman" w:eastAsia="方正仿宋_GBK" w:cs="Times New Roman"/>
          <w:b w:val="0"/>
          <w:bCs w:val="0"/>
          <w:kern w:val="2"/>
          <w:sz w:val="32"/>
          <w:szCs w:val="32"/>
          <w:lang w:val="en-US" w:eastAsia="zh-CN"/>
        </w:rPr>
        <w:t>经核查后于同年3月31日经负责人批准作出不予立案决定，同年4月2日作出《举报不予立案告知书》并于次日书面邮寄申请人。故</w:t>
      </w:r>
      <w:r>
        <w:rPr>
          <w:rFonts w:hint="default" w:ascii="Times New Roman" w:hAnsi="Times New Roman" w:eastAsia="方正仿宋_GBK" w:cs="Times New Roman"/>
          <w:b w:val="0"/>
          <w:bCs w:val="0"/>
          <w:kern w:val="2"/>
          <w:sz w:val="32"/>
          <w:szCs w:val="32"/>
        </w:rPr>
        <w:t>被申请人</w:t>
      </w:r>
      <w:r>
        <w:rPr>
          <w:rFonts w:hint="default" w:ascii="Times New Roman" w:hAnsi="Times New Roman" w:eastAsia="方正仿宋_GBK" w:cs="Times New Roman"/>
          <w:b w:val="0"/>
          <w:bCs w:val="0"/>
          <w:kern w:val="2"/>
          <w:sz w:val="32"/>
          <w:szCs w:val="32"/>
          <w:lang w:val="en-US" w:eastAsia="zh-CN"/>
        </w:rPr>
        <w:t>核查处理举报及告知不予立案的程序符合规章规定，保障了申请人对举报是否立案的知情权</w:t>
      </w:r>
      <w:r>
        <w:rPr>
          <w:rFonts w:hint="default" w:ascii="Times New Roman" w:hAnsi="Times New Roman" w:eastAsia="方正仿宋_GBK" w:cs="Times New Roman"/>
          <w:b w:val="0"/>
          <w:bCs w:val="0"/>
          <w:kern w:val="2"/>
          <w:sz w:val="32"/>
          <w:szCs w:val="32"/>
        </w:rPr>
        <w:t>。</w:t>
      </w:r>
    </w:p>
    <w:p w14:paraId="647145D9">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spacing w:val="0"/>
          <w:kern w:val="2"/>
          <w:sz w:val="32"/>
          <w:szCs w:val="32"/>
          <w:highlight w:val="none"/>
          <w:lang w:val="en-US" w:eastAsia="zh-CN"/>
        </w:rPr>
      </w:pPr>
      <w:r>
        <w:rPr>
          <w:rFonts w:hint="default" w:ascii="Times New Roman" w:hAnsi="Times New Roman" w:eastAsia="方正仿宋_GBK" w:cs="Times New Roman"/>
          <w:b w:val="0"/>
          <w:bCs w:val="0"/>
          <w:spacing w:val="0"/>
          <w:kern w:val="2"/>
          <w:sz w:val="32"/>
          <w:szCs w:val="32"/>
          <w:lang w:val="en-US" w:eastAsia="zh-CN"/>
        </w:rPr>
        <w:t>关于被申请人处理举</w:t>
      </w:r>
      <w:r>
        <w:rPr>
          <w:rFonts w:hint="default" w:ascii="Times New Roman" w:hAnsi="Times New Roman" w:eastAsia="方正仿宋_GBK" w:cs="Times New Roman"/>
          <w:b w:val="0"/>
          <w:bCs w:val="0"/>
          <w:spacing w:val="0"/>
          <w:kern w:val="2"/>
          <w:sz w:val="32"/>
          <w:szCs w:val="32"/>
          <w:highlight w:val="none"/>
          <w:lang w:val="en-US" w:eastAsia="zh-CN"/>
        </w:rPr>
        <w:t>报的实体。《程序规定》第十九条第一款规定：</w:t>
      </w:r>
      <w:r>
        <w:rPr>
          <w:rFonts w:hint="eastAsia" w:ascii="Times New Roman" w:hAnsi="Times New Roman" w:eastAsia="方正仿宋_GBK" w:cs="Times New Roman"/>
          <w:b w:val="0"/>
          <w:bCs w:val="0"/>
          <w:spacing w:val="0"/>
          <w:kern w:val="2"/>
          <w:sz w:val="32"/>
          <w:szCs w:val="32"/>
          <w:highlight w:val="none"/>
          <w:lang w:val="en-US" w:eastAsia="zh-CN"/>
        </w:rPr>
        <w:t>“</w:t>
      </w:r>
      <w:r>
        <w:rPr>
          <w:rFonts w:hint="default" w:ascii="Times New Roman" w:hAnsi="Times New Roman" w:eastAsia="方正仿宋_GBK" w:cs="Times New Roman"/>
          <w:b w:val="0"/>
          <w:bCs w:val="0"/>
          <w:spacing w:val="0"/>
          <w:kern w:val="2"/>
          <w:sz w:val="32"/>
          <w:szCs w:val="32"/>
          <w:highlight w:val="none"/>
          <w:lang w:val="en-US" w:eastAsia="zh-CN"/>
        </w:rPr>
        <w:t>经核查，符合下列条件的，应当立案：（一）有证据初步证明存在违反市场监督管理法律、法规、规章的行为；（二）依据市场监督管理法律、法规、规章应当给予行政处罚；（三）属于本部门管辖；（四）在给予行政处罚的法定期限内。</w:t>
      </w:r>
      <w:r>
        <w:rPr>
          <w:rFonts w:hint="eastAsia" w:ascii="Times New Roman" w:hAnsi="Times New Roman" w:eastAsia="方正仿宋_GBK" w:cs="Times New Roman"/>
          <w:b w:val="0"/>
          <w:bCs w:val="0"/>
          <w:spacing w:val="0"/>
          <w:kern w:val="2"/>
          <w:sz w:val="32"/>
          <w:szCs w:val="32"/>
          <w:highlight w:val="none"/>
          <w:lang w:val="en-US" w:eastAsia="zh-CN"/>
        </w:rPr>
        <w:t>”</w:t>
      </w:r>
      <w:r>
        <w:rPr>
          <w:rFonts w:hint="default" w:ascii="Times New Roman" w:hAnsi="Times New Roman" w:eastAsia="方正仿宋_GBK" w:cs="Times New Roman"/>
          <w:b w:val="0"/>
          <w:bCs w:val="0"/>
          <w:spacing w:val="0"/>
          <w:kern w:val="2"/>
          <w:sz w:val="32"/>
          <w:szCs w:val="32"/>
          <w:highlight w:val="none"/>
          <w:lang w:val="en-US" w:eastAsia="zh-CN"/>
        </w:rPr>
        <w:t>本案中，根据被申请人核查情况及被举报人提交的凭证资料</w:t>
      </w:r>
      <w:r>
        <w:rPr>
          <w:rFonts w:hint="default" w:ascii="Times New Roman" w:hAnsi="Times New Roman" w:eastAsia="方正仿宋_GBK" w:cs="Times New Roman"/>
          <w:b w:val="0"/>
          <w:bCs w:val="0"/>
          <w:spacing w:val="0"/>
          <w:kern w:val="2"/>
          <w:sz w:val="32"/>
          <w:szCs w:val="32"/>
          <w:highlight w:val="none"/>
        </w:rPr>
        <w:t>，</w:t>
      </w:r>
      <w:r>
        <w:rPr>
          <w:rFonts w:hint="default" w:ascii="Times New Roman" w:hAnsi="Times New Roman" w:eastAsia="方正仿宋_GBK" w:cs="Times New Roman"/>
          <w:b w:val="0"/>
          <w:bCs w:val="0"/>
          <w:spacing w:val="0"/>
          <w:kern w:val="2"/>
          <w:sz w:val="32"/>
          <w:szCs w:val="32"/>
          <w:highlight w:val="none"/>
          <w:lang w:val="en-US" w:eastAsia="zh-CN"/>
        </w:rPr>
        <w:t>被申请人认为根据现有证据无法初步证明被举报人存在违反市场监督管理法律、法规、规章的行为，不符合前述规定的立案条件，据此决定不予立案，并无不当。</w:t>
      </w:r>
      <w:bookmarkStart w:id="0" w:name="_GoBack"/>
      <w:bookmarkEnd w:id="0"/>
    </w:p>
    <w:p w14:paraId="1F3DD096">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kern w:val="2"/>
          <w:sz w:val="32"/>
          <w:szCs w:val="32"/>
        </w:rPr>
        <w:t>综上，被申请人于202</w:t>
      </w:r>
      <w:r>
        <w:rPr>
          <w:rFonts w:hint="default" w:ascii="Times New Roman" w:hAnsi="Times New Roman" w:eastAsia="方正仿宋_GBK" w:cs="Times New Roman"/>
          <w:b w:val="0"/>
          <w:bCs w:val="0"/>
          <w:kern w:val="2"/>
          <w:sz w:val="32"/>
          <w:szCs w:val="32"/>
          <w:lang w:val="en-US" w:eastAsia="zh-CN"/>
        </w:rPr>
        <w:t>5</w:t>
      </w:r>
      <w:r>
        <w:rPr>
          <w:rFonts w:hint="default" w:ascii="Times New Roman" w:hAnsi="Times New Roman" w:eastAsia="方正仿宋_GBK" w:cs="Times New Roman"/>
          <w:b w:val="0"/>
          <w:bCs w:val="0"/>
          <w:kern w:val="2"/>
          <w:sz w:val="32"/>
          <w:szCs w:val="32"/>
        </w:rPr>
        <w:t>年</w:t>
      </w:r>
      <w:r>
        <w:rPr>
          <w:rFonts w:hint="default" w:ascii="Times New Roman" w:hAnsi="Times New Roman" w:eastAsia="方正仿宋_GBK" w:cs="Times New Roman"/>
          <w:b w:val="0"/>
          <w:bCs w:val="0"/>
          <w:kern w:val="2"/>
          <w:sz w:val="32"/>
          <w:szCs w:val="32"/>
          <w:lang w:val="en-US" w:eastAsia="zh-CN"/>
        </w:rPr>
        <w:t>4</w:t>
      </w:r>
      <w:r>
        <w:rPr>
          <w:rFonts w:hint="default" w:ascii="Times New Roman" w:hAnsi="Times New Roman" w:eastAsia="方正仿宋_GBK" w:cs="Times New Roman"/>
          <w:b w:val="0"/>
          <w:bCs w:val="0"/>
          <w:kern w:val="2"/>
          <w:sz w:val="32"/>
          <w:szCs w:val="32"/>
        </w:rPr>
        <w:t>月</w:t>
      </w:r>
      <w:r>
        <w:rPr>
          <w:rFonts w:hint="default" w:ascii="Times New Roman" w:hAnsi="Times New Roman" w:eastAsia="方正仿宋_GBK" w:cs="Times New Roman"/>
          <w:b w:val="0"/>
          <w:bCs w:val="0"/>
          <w:kern w:val="2"/>
          <w:sz w:val="32"/>
          <w:szCs w:val="32"/>
          <w:lang w:val="en-US" w:eastAsia="zh-CN"/>
        </w:rPr>
        <w:t>2</w:t>
      </w:r>
      <w:r>
        <w:rPr>
          <w:rFonts w:hint="default" w:ascii="Times New Roman" w:hAnsi="Times New Roman" w:eastAsia="方正仿宋_GBK" w:cs="Times New Roman"/>
          <w:b w:val="0"/>
          <w:bCs w:val="0"/>
          <w:kern w:val="2"/>
          <w:sz w:val="32"/>
          <w:szCs w:val="32"/>
        </w:rPr>
        <w:t>日</w:t>
      </w:r>
      <w:r>
        <w:rPr>
          <w:rFonts w:hint="default" w:ascii="Times New Roman" w:hAnsi="Times New Roman" w:eastAsia="方正仿宋_GBK" w:cs="Times New Roman"/>
          <w:b w:val="0"/>
          <w:bCs w:val="0"/>
          <w:kern w:val="2"/>
          <w:sz w:val="32"/>
          <w:szCs w:val="32"/>
          <w:lang w:val="en-US" w:eastAsia="zh-CN"/>
        </w:rPr>
        <w:t>作出的《举报不予立案告知书》</w:t>
      </w:r>
      <w:r>
        <w:rPr>
          <w:rFonts w:hint="default" w:ascii="Times New Roman" w:hAnsi="Times New Roman" w:eastAsia="方正仿宋_GBK" w:cs="Times New Roman"/>
          <w:b w:val="0"/>
          <w:bCs w:val="0"/>
          <w:kern w:val="2"/>
          <w:sz w:val="32"/>
          <w:szCs w:val="32"/>
        </w:rPr>
        <w:t>认定事实清楚，证据确凿，适用依据正确，内容适当，程序合法，根据《中华人民共和国行政复议法》第六十八条的规定，本机关作出决定如下：</w:t>
      </w:r>
    </w:p>
    <w:p w14:paraId="76F3F3E8">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lang w:val="en-US" w:eastAsia="zh-CN"/>
        </w:rPr>
      </w:pPr>
      <w:r>
        <w:rPr>
          <w:rFonts w:hint="default" w:ascii="Times New Roman" w:hAnsi="Times New Roman" w:eastAsia="方正仿宋_GBK" w:cs="Times New Roman"/>
          <w:b w:val="0"/>
          <w:bCs w:val="0"/>
          <w:spacing w:val="0"/>
          <w:kern w:val="2"/>
          <w:sz w:val="32"/>
          <w:szCs w:val="32"/>
        </w:rPr>
        <w:t>维持被申请人于</w:t>
      </w:r>
      <w:r>
        <w:rPr>
          <w:rFonts w:hint="default" w:ascii="Times New Roman" w:hAnsi="Times New Roman" w:eastAsia="方正仿宋_GBK" w:cs="Times New Roman"/>
          <w:b w:val="0"/>
          <w:bCs w:val="0"/>
          <w:kern w:val="2"/>
          <w:sz w:val="32"/>
          <w:szCs w:val="32"/>
        </w:rPr>
        <w:t>202</w:t>
      </w:r>
      <w:r>
        <w:rPr>
          <w:rFonts w:hint="default" w:ascii="Times New Roman" w:hAnsi="Times New Roman" w:eastAsia="方正仿宋_GBK" w:cs="Times New Roman"/>
          <w:b w:val="0"/>
          <w:bCs w:val="0"/>
          <w:kern w:val="2"/>
          <w:sz w:val="32"/>
          <w:szCs w:val="32"/>
          <w:lang w:val="en-US" w:eastAsia="zh-CN"/>
        </w:rPr>
        <w:t>5</w:t>
      </w:r>
      <w:r>
        <w:rPr>
          <w:rFonts w:hint="default" w:ascii="Times New Roman" w:hAnsi="Times New Roman" w:eastAsia="方正仿宋_GBK" w:cs="Times New Roman"/>
          <w:b w:val="0"/>
          <w:bCs w:val="0"/>
          <w:kern w:val="2"/>
          <w:sz w:val="32"/>
          <w:szCs w:val="32"/>
        </w:rPr>
        <w:t>年</w:t>
      </w:r>
      <w:r>
        <w:rPr>
          <w:rFonts w:hint="default" w:ascii="Times New Roman" w:hAnsi="Times New Roman" w:eastAsia="方正仿宋_GBK" w:cs="Times New Roman"/>
          <w:b w:val="0"/>
          <w:bCs w:val="0"/>
          <w:kern w:val="2"/>
          <w:sz w:val="32"/>
          <w:szCs w:val="32"/>
          <w:lang w:val="en-US" w:eastAsia="zh-CN"/>
        </w:rPr>
        <w:t>4</w:t>
      </w:r>
      <w:r>
        <w:rPr>
          <w:rFonts w:hint="default" w:ascii="Times New Roman" w:hAnsi="Times New Roman" w:eastAsia="方正仿宋_GBK" w:cs="Times New Roman"/>
          <w:b w:val="0"/>
          <w:bCs w:val="0"/>
          <w:kern w:val="2"/>
          <w:sz w:val="32"/>
          <w:szCs w:val="32"/>
        </w:rPr>
        <w:t>月</w:t>
      </w:r>
      <w:r>
        <w:rPr>
          <w:rFonts w:hint="default" w:ascii="Times New Roman" w:hAnsi="Times New Roman" w:eastAsia="方正仿宋_GBK" w:cs="Times New Roman"/>
          <w:b w:val="0"/>
          <w:bCs w:val="0"/>
          <w:kern w:val="2"/>
          <w:sz w:val="32"/>
          <w:szCs w:val="32"/>
          <w:lang w:val="en-US" w:eastAsia="zh-CN"/>
        </w:rPr>
        <w:t>2</w:t>
      </w:r>
      <w:r>
        <w:rPr>
          <w:rFonts w:hint="default" w:ascii="Times New Roman" w:hAnsi="Times New Roman" w:eastAsia="方正仿宋_GBK" w:cs="Times New Roman"/>
          <w:b w:val="0"/>
          <w:bCs w:val="0"/>
          <w:kern w:val="2"/>
          <w:sz w:val="32"/>
          <w:szCs w:val="32"/>
        </w:rPr>
        <w:t>日</w:t>
      </w:r>
      <w:r>
        <w:rPr>
          <w:rFonts w:hint="default" w:ascii="Times New Roman" w:hAnsi="Times New Roman" w:eastAsia="方正仿宋_GBK" w:cs="Times New Roman"/>
          <w:b w:val="0"/>
          <w:bCs w:val="0"/>
          <w:spacing w:val="0"/>
          <w:kern w:val="2"/>
          <w:sz w:val="32"/>
          <w:szCs w:val="32"/>
          <w:lang w:val="en-US" w:eastAsia="zh-CN"/>
        </w:rPr>
        <w:t>作出的</w:t>
      </w:r>
      <w:r>
        <w:rPr>
          <w:rFonts w:hint="default" w:ascii="Times New Roman" w:hAnsi="Times New Roman" w:eastAsia="方正仿宋_GBK" w:cs="Times New Roman"/>
          <w:b w:val="0"/>
          <w:bCs w:val="0"/>
          <w:spacing w:val="0"/>
          <w:kern w:val="2"/>
          <w:sz w:val="32"/>
          <w:szCs w:val="32"/>
        </w:rPr>
        <w:t>锡梁市监不立告字</w:t>
      </w:r>
      <w:r>
        <w:rPr>
          <w:rFonts w:hint="default" w:ascii="Times New Roman" w:hAnsi="Times New Roman" w:eastAsia="方正仿宋_GBK" w:cs="Times New Roman"/>
          <w:b w:val="0"/>
          <w:bCs w:val="0"/>
          <w:kern w:val="2"/>
          <w:sz w:val="32"/>
          <w:szCs w:val="32"/>
        </w:rPr>
        <w:t>〔2025〕</w:t>
      </w:r>
      <w:r>
        <w:rPr>
          <w:rFonts w:hint="default" w:ascii="Times New Roman" w:hAnsi="Times New Roman" w:eastAsia="方正仿宋_GBK" w:cs="Times New Roman"/>
          <w:b w:val="0"/>
          <w:bCs w:val="0"/>
          <w:spacing w:val="0"/>
          <w:kern w:val="2"/>
          <w:sz w:val="32"/>
          <w:szCs w:val="32"/>
        </w:rPr>
        <w:t>13第20402号</w:t>
      </w:r>
      <w:r>
        <w:rPr>
          <w:rFonts w:hint="default" w:ascii="Times New Roman" w:hAnsi="Times New Roman" w:eastAsia="方正仿宋_GBK" w:cs="Times New Roman"/>
          <w:b w:val="0"/>
          <w:bCs w:val="0"/>
          <w:kern w:val="2"/>
          <w:sz w:val="32"/>
          <w:szCs w:val="32"/>
          <w:lang w:val="en-US" w:eastAsia="zh-CN"/>
        </w:rPr>
        <w:t>《举报不予立案告知书》</w:t>
      </w:r>
      <w:r>
        <w:rPr>
          <w:rFonts w:hint="default" w:ascii="Times New Roman" w:hAnsi="Times New Roman" w:eastAsia="方正仿宋_GBK" w:cs="Times New Roman"/>
          <w:b w:val="0"/>
          <w:bCs w:val="0"/>
          <w:kern w:val="2"/>
          <w:sz w:val="32"/>
          <w:szCs w:val="32"/>
        </w:rPr>
        <w:t>。</w:t>
      </w:r>
    </w:p>
    <w:p w14:paraId="72C9C397">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kern w:val="2"/>
          <w:sz w:val="32"/>
          <w:szCs w:val="32"/>
        </w:rPr>
      </w:pPr>
      <w:r>
        <w:rPr>
          <w:rFonts w:hint="default" w:ascii="Times New Roman" w:hAnsi="Times New Roman" w:eastAsia="方正仿宋_GBK" w:cs="Times New Roman"/>
          <w:b w:val="0"/>
          <w:bCs w:val="0"/>
          <w:kern w:val="2"/>
          <w:sz w:val="32"/>
          <w:szCs w:val="32"/>
          <w:lang w:val="en-US" w:eastAsia="zh-CN"/>
        </w:rPr>
        <w:t>申请人</w:t>
      </w:r>
      <w:r>
        <w:rPr>
          <w:rFonts w:hint="default" w:ascii="Times New Roman" w:hAnsi="Times New Roman" w:eastAsia="方正仿宋_GBK" w:cs="Times New Roman"/>
          <w:b w:val="0"/>
          <w:bCs w:val="0"/>
          <w:kern w:val="2"/>
          <w:sz w:val="32"/>
          <w:szCs w:val="32"/>
        </w:rPr>
        <w:t>如对本决定不服，可自收到决定书之日起15日内向无锡市滨湖区人民法院提起行政诉讼。</w:t>
      </w:r>
    </w:p>
    <w:p w14:paraId="6135768F">
      <w:pPr>
        <w:keepNext w:val="0"/>
        <w:keepLines w:val="0"/>
        <w:pageBreakBefore w:val="0"/>
        <w:widowControl w:val="0"/>
        <w:kinsoku/>
        <w:wordWrap w:val="0"/>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sz w:val="32"/>
          <w:szCs w:val="32"/>
        </w:rPr>
      </w:pPr>
    </w:p>
    <w:p w14:paraId="18DE7588">
      <w:pPr>
        <w:keepNext w:val="0"/>
        <w:keepLines w:val="0"/>
        <w:pageBreakBefore w:val="0"/>
        <w:widowControl w:val="0"/>
        <w:kinsoku/>
        <w:wordWrap w:val="0"/>
        <w:overflowPunct w:val="0"/>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b w:val="0"/>
          <w:bCs w:val="0"/>
          <w:sz w:val="32"/>
          <w:szCs w:val="32"/>
        </w:rPr>
      </w:pPr>
    </w:p>
    <w:p w14:paraId="3F825364">
      <w:pPr>
        <w:keepNext w:val="0"/>
        <w:keepLines w:val="0"/>
        <w:pageBreakBefore w:val="0"/>
        <w:widowControl w:val="0"/>
        <w:kinsoku/>
        <w:wordWrap w:val="0"/>
        <w:overflowPunct w:val="0"/>
        <w:topLinePunct w:val="0"/>
        <w:autoSpaceDE/>
        <w:autoSpaceDN/>
        <w:bidi w:val="0"/>
        <w:adjustRightInd w:val="0"/>
        <w:snapToGrid w:val="0"/>
        <w:spacing w:line="600" w:lineRule="exact"/>
        <w:ind w:firstLine="640" w:firstLineChars="200"/>
        <w:jc w:val="center"/>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无锡市梁溪区人民政府</w:t>
      </w:r>
    </w:p>
    <w:p w14:paraId="755CD96F">
      <w:pPr>
        <w:keepNext w:val="0"/>
        <w:keepLines w:val="0"/>
        <w:pageBreakBefore w:val="0"/>
        <w:widowControl w:val="0"/>
        <w:kinsoku/>
        <w:wordWrap w:val="0"/>
        <w:overflowPunct w:val="0"/>
        <w:topLinePunct w:val="0"/>
        <w:autoSpaceDE/>
        <w:autoSpaceDN/>
        <w:bidi w:val="0"/>
        <w:adjustRightInd w:val="0"/>
        <w:snapToGrid w:val="0"/>
        <w:spacing w:line="600" w:lineRule="exact"/>
        <w:ind w:firstLine="5120" w:firstLineChars="16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2025年</w:t>
      </w: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月</w:t>
      </w:r>
      <w:r>
        <w:rPr>
          <w:rFonts w:hint="eastAsia" w:ascii="Times New Roman" w:hAnsi="Times New Roman" w:eastAsia="方正仿宋_GBK" w:cs="Times New Roman"/>
          <w:b w:val="0"/>
          <w:bCs w:val="0"/>
          <w:sz w:val="32"/>
          <w:szCs w:val="32"/>
          <w:lang w:val="en-US" w:eastAsia="zh-CN"/>
        </w:rPr>
        <w:t>10</w:t>
      </w:r>
      <w:r>
        <w:rPr>
          <w:rFonts w:hint="default" w:ascii="Times New Roman" w:hAnsi="Times New Roman" w:eastAsia="方正仿宋_GBK" w:cs="Times New Roman"/>
          <w:b w:val="0"/>
          <w:bCs w:val="0"/>
          <w:sz w:val="32"/>
          <w:szCs w:val="32"/>
        </w:rPr>
        <w:t>日</w:t>
      </w:r>
    </w:p>
    <w:p w14:paraId="08331D19"/>
    <w:sectPr>
      <w:footerReference r:id="rId3" w:type="default"/>
      <w:footerReference r:id="rId4" w:type="even"/>
      <w:pgSz w:w="11906" w:h="16838"/>
      <w:pgMar w:top="2098" w:right="1474" w:bottom="1984" w:left="1587" w:header="851" w:footer="1134" w:gutter="0"/>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B0351">
    <w:pPr>
      <w:pStyle w:val="2"/>
      <w:tabs>
        <w:tab w:val="center" w:pos="4422"/>
        <w:tab w:val="clear" w:pos="4153"/>
      </w:tabs>
      <w:rPr>
        <w:sz w:val="32"/>
        <w:szCs w:val="32"/>
      </w:rPr>
    </w:pPr>
    <w:r>
      <w:rPr>
        <w:sz w:val="3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73735" cy="2635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73735" cy="263525"/>
                      </a:xfrm>
                      <a:prstGeom prst="rect">
                        <a:avLst/>
                      </a:prstGeom>
                      <a:noFill/>
                      <a:ln>
                        <a:noFill/>
                      </a:ln>
                    </wps:spPr>
                    <wps:txbx>
                      <w:txbxContent>
                        <w:p w14:paraId="56593132">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0.75pt;width:53.05pt;mso-position-horizontal:center;mso-position-horizontal-relative:margin;mso-wrap-style:none;z-index:251659264;mso-width-relative:page;mso-height-relative:page;" filled="f" stroked="f" coordsize="21600,21600" o:gfxdata="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PFXgELRAAAABAEAAA8AAAAAAAAAAQAgAAAAIgAAAGRycy9kb3du&#10;cmV2LnhtbFBLAQIUABQAAAAIAIdO4kBSpJFNzQEAAJcDAAAOAAAAAAAAAAEAIAAAACABAABkcnMv&#10;ZTJvRG9jLnhtbFBLBQYAAAAABgAGAFkBAABfBQAAAAA=&#10;">
              <v:fill on="f" focussize="0,0"/>
              <v:stroke on="f"/>
              <v:imagedata o:title=""/>
              <o:lock v:ext="edit" aspectratio="f"/>
              <v:textbox inset="0mm,0mm,0mm,0mm" style="mso-fit-shape-to-text:t;">
                <w:txbxContent>
                  <w:p w14:paraId="56593132">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r>
      <w:rPr>
        <w:rFonts w:hint="eastAsia"/>
        <w:sz w:val="32"/>
        <w:szCs w:val="32"/>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9FC2D">
    <w:pPr>
      <w:pStyle w:val="2"/>
      <w:framePr w:wrap="around" w:vAnchor="text" w:hAnchor="margin" w:xAlign="center" w:y="1"/>
      <w:rPr>
        <w:rStyle w:val="5"/>
      </w:rPr>
    </w:pPr>
    <w:r>
      <w:fldChar w:fldCharType="begin"/>
    </w:r>
    <w:r>
      <w:rPr>
        <w:rStyle w:val="5"/>
      </w:rPr>
      <w:instrText xml:space="preserve">PAGE  </w:instrText>
    </w:r>
    <w:r>
      <w:fldChar w:fldCharType="end"/>
    </w:r>
  </w:p>
  <w:p w14:paraId="094CD512">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67BD6"/>
    <w:rsid w:val="60467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9</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2025-07-11T08:20:00Z</dcterms:created>
  <dc:creator>lenovo</dc:creator>
  <cp:lastModifiedBy>lenovo</cp:lastModifiedBy>
  <dcterms:modified xsi:type="dcterms:W3CDTF">2025-07-11T08:31:00Z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A03FA72C4A624D47B95B3DE569C3BFE0_11</vt:lpwstr>
  </property>
  <property fmtid="{D5CDD505-2E9C-101B-9397-08002B2CF9AE}" pid="4" name="KSOTemplateDocerSaveRecord">
    <vt:lpwstr>eyJoZGlkIjoiMjhlYTQwZTU4ZjI1MDJjODA2ZTI3YTI4MjY2YmE5MTUifQ==</vt:lpwstr>
  </property>
</Properties>
</file>