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BEE63D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0"/>
        <w:rPr>
          <w:rFonts w:hint="eastAsia" w:ascii="方正仿宋_GBK" w:hAnsi="方正仿宋_GBK" w:eastAsia="方正仿宋_GBK" w:cs="方正仿宋_GBK"/>
          <w:color w:val="auto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spacing w:val="0"/>
          <w:sz w:val="33"/>
          <w:szCs w:val="33"/>
          <w:shd w:val="clear" w:fill="FFFFFF"/>
        </w:rPr>
        <w:t>2025年</w:t>
      </w:r>
      <w:r>
        <w:rPr>
          <w:rFonts w:hint="eastAsia" w:asciiTheme="majorEastAsia" w:hAnsiTheme="majorEastAsia" w:eastAsiaTheme="majorEastAsia" w:cstheme="majorEastAsia"/>
          <w:i w:val="0"/>
          <w:caps w:val="0"/>
          <w:spacing w:val="0"/>
          <w:sz w:val="33"/>
          <w:szCs w:val="33"/>
          <w:shd w:val="clear" w:fill="FFFFFF"/>
          <w:lang w:val="en-US" w:eastAsia="zh-CN"/>
        </w:rPr>
        <w:t>8</w:t>
      </w:r>
      <w:r>
        <w:rPr>
          <w:rFonts w:hint="eastAsia" w:asciiTheme="majorEastAsia" w:hAnsiTheme="majorEastAsia" w:eastAsiaTheme="majorEastAsia" w:cstheme="majorEastAsia"/>
          <w:i w:val="0"/>
          <w:caps w:val="0"/>
          <w:spacing w:val="0"/>
          <w:sz w:val="33"/>
          <w:szCs w:val="33"/>
          <w:shd w:val="clear" w:fill="FFFFFF"/>
        </w:rPr>
        <w:t>月份梁溪区应急管理综合行政执法事项和执法对象公示</w:t>
      </w:r>
    </w:p>
    <w:p w14:paraId="5EB530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9" w:beforeLines="50" w:after="219" w:afterLines="50"/>
        <w:ind w:firstLine="420" w:firstLineChars="0"/>
        <w:textAlignment w:val="auto"/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</w:pP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  <w:t>执法依据：《中华人民共和国安全生产法》《江苏省安全生产条例》</w:t>
      </w: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eastAsia="zh-CN" w:bidi="ar"/>
        </w:rPr>
        <w:t>等安全生产相关法律法规，</w:t>
      </w: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  <w:t>区、街</w:t>
      </w: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eastAsia="zh-CN" w:bidi="ar"/>
        </w:rPr>
        <w:t>两</w:t>
      </w: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  <w:t>级统筹制定的年度监督检查计划等。</w:t>
      </w:r>
    </w:p>
    <w:p w14:paraId="1E6BCC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9" w:beforeLines="50" w:after="219" w:afterLines="50"/>
        <w:textAlignment w:val="auto"/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</w:pP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  <w:t>　　执法对象：</w:t>
      </w: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>2025年8月份区街两级安全生产重点执法检查企业，共计34家，区级检查14家、街道级检查20</w:t>
      </w: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  <w:t>家。</w:t>
      </w:r>
    </w:p>
    <w:p w14:paraId="37238046">
      <w:pP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</w:pP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  <w:t>　　执法内容及要求：</w:t>
      </w:r>
      <w:bookmarkStart w:id="0" w:name="_GoBack"/>
      <w:bookmarkEnd w:id="0"/>
    </w:p>
    <w:p w14:paraId="3C7AABBC">
      <w:pP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</w:pP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  <w:t>　　1.坚持问题导向、事故导向、目标导向，聚焦重点检查事项，科学制定执法检查方案，开展精准执法检查。</w:t>
      </w:r>
    </w:p>
    <w:p w14:paraId="54742A76">
      <w:pPr>
        <w:ind w:firstLine="480"/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</w:pP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  <w:t>2.全面使用省安全生产行政执法系统，对发现的非法违法行为及事故隐患要依法依规进行处置。</w:t>
      </w:r>
    </w:p>
    <w:p w14:paraId="0A8CDA8A">
      <w:pPr>
        <w:ind w:firstLine="480"/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</w:pP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  <w:t>3.落实“逢查必考”工作机制，紧盯企业主要负责人、安全管理人员、特种作业三类人员。</w:t>
      </w:r>
    </w:p>
    <w:p w14:paraId="58027CC2">
      <w:pPr>
        <w:pStyle w:val="2"/>
        <w:ind w:left="0" w:leftChars="0" w:firstLine="480" w:firstLineChars="200"/>
        <w:rPr>
          <w:rFonts w:hint="eastAsia"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</w:pP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>4.落实“综合查一次”，对企业聘请安全生产第三方服务机构的100%开展机构服务质量同步检查。</w:t>
      </w:r>
    </w:p>
    <w:p w14:paraId="53FED5A3">
      <w:pPr>
        <w:pStyle w:val="2"/>
        <w:ind w:left="0" w:leftChars="0" w:firstLine="480" w:firstLineChars="200"/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</w:pP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>5</w:t>
      </w: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  <w:t>.执法过程全面落实行政执法“三项制度”。</w:t>
      </w:r>
    </w:p>
    <w:p w14:paraId="1B8BBE46">
      <w:pPr>
        <w:ind w:firstLine="480" w:firstLineChars="200"/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</w:pP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>6</w:t>
      </w: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  <w:t>.全面落实“精准执法+优质服务”理念，对发现的问题要指导企业制定整改方案，做好风险控制措施、隐患闭环管理要求，以高质量执法和服务优化营商环境，助推企业提高本质安全水平。</w:t>
      </w:r>
    </w:p>
    <w:p w14:paraId="6B6076F9">
      <w:pPr>
        <w:ind w:firstLine="480" w:firstLineChars="200"/>
        <w:rPr>
          <w:rFonts w:hint="eastAsia"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</w:pP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>7.落实廉洁执法承诺制度，对每家执法检查企业开展廉洁执法承诺，向被检查企业告知廉洁执法相关投诉举报路径，并由企业负责人签署承诺书。</w:t>
      </w:r>
    </w:p>
    <w:p w14:paraId="6A9F22C3">
      <w:pPr>
        <w:rPr>
          <w:rFonts w:ascii="Arial" w:hAnsi="Arial" w:eastAsia="Arial" w:cs="Arial"/>
          <w:kern w:val="0"/>
          <w:sz w:val="25"/>
          <w:szCs w:val="25"/>
          <w:lang w:val="en-US" w:eastAsia="zh-CN" w:bidi="ar"/>
        </w:rPr>
      </w:pP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  <w:t>　　联系人：</w:t>
      </w: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eastAsia="zh-CN" w:bidi="ar"/>
        </w:rPr>
        <w:t>梁溪区应急局综合行政执法大队</w:t>
      </w: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  <w:t>，</w:t>
      </w: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eastAsia="zh-CN" w:bidi="ar"/>
        </w:rPr>
        <w:t>孟栋</w:t>
      </w: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  <w:t>，电话：</w:t>
      </w: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>0510-85020858。</w:t>
      </w:r>
    </w:p>
    <w:p w14:paraId="3C2D2093">
      <w:pPr>
        <w:pStyle w:val="2"/>
        <w:rPr>
          <w:rFonts w:ascii="Arial" w:hAnsi="Arial" w:eastAsia="Arial" w:cs="Arial"/>
          <w:kern w:val="0"/>
          <w:sz w:val="25"/>
          <w:szCs w:val="25"/>
          <w:lang w:val="en-US" w:eastAsia="zh-CN" w:bidi="ar"/>
        </w:rPr>
      </w:pPr>
    </w:p>
    <w:p w14:paraId="7C4EEE54">
      <w:pPr>
        <w:rPr>
          <w:rFonts w:ascii="Arial" w:hAnsi="Arial" w:eastAsia="Arial" w:cs="Arial"/>
          <w:kern w:val="0"/>
          <w:sz w:val="25"/>
          <w:szCs w:val="25"/>
          <w:lang w:val="en-US" w:eastAsia="zh-CN" w:bidi="ar"/>
        </w:rPr>
      </w:pPr>
    </w:p>
    <w:p w14:paraId="06345B40">
      <w:pPr>
        <w:pStyle w:val="2"/>
        <w:rPr>
          <w:lang w:val="en-US" w:eastAsia="zh-CN"/>
        </w:rPr>
      </w:pPr>
    </w:p>
    <w:p w14:paraId="44C1EC2A">
      <w:pPr>
        <w:rPr>
          <w:rFonts w:hint="eastAsia" w:ascii="方正仿宋_GBK" w:hAnsi="方正仿宋_GBK" w:eastAsia="方正仿宋_GBK" w:cs="方正仿宋_GBK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sz w:val="24"/>
          <w:szCs w:val="24"/>
          <w:lang w:val="en-US" w:eastAsia="zh-CN"/>
        </w:rPr>
        <w:br w:type="page"/>
      </w:r>
    </w:p>
    <w:p w14:paraId="31D439A1">
      <w:pPr>
        <w:pStyle w:val="2"/>
        <w:spacing w:line="240" w:lineRule="auto"/>
        <w:ind w:left="0" w:leftChars="0" w:firstLine="0" w:firstLineChars="0"/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执法对象：</w:t>
      </w:r>
    </w:p>
    <w:tbl>
      <w:tblPr>
        <w:tblStyle w:val="9"/>
        <w:tblW w:w="95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4"/>
        <w:gridCol w:w="1658"/>
        <w:gridCol w:w="3567"/>
        <w:gridCol w:w="2504"/>
        <w:gridCol w:w="1165"/>
      </w:tblGrid>
      <w:tr w14:paraId="354917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18" w:type="dxa"/>
            <w:gridSpan w:val="5"/>
            <w:noWrap w:val="0"/>
            <w:vAlign w:val="top"/>
          </w:tcPr>
          <w:p w14:paraId="2DE94330"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/>
              </w:rPr>
              <w:t>梁溪区</w:t>
            </w:r>
          </w:p>
        </w:tc>
      </w:tr>
      <w:tr w14:paraId="182A1F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  <w:jc w:val="center"/>
        </w:trPr>
        <w:tc>
          <w:tcPr>
            <w:tcW w:w="624" w:type="dxa"/>
            <w:noWrap w:val="0"/>
            <w:vAlign w:val="center"/>
          </w:tcPr>
          <w:p w14:paraId="27BC7995"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color w:val="000000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1658" w:type="dxa"/>
            <w:noWrap w:val="0"/>
            <w:vAlign w:val="center"/>
          </w:tcPr>
          <w:p w14:paraId="0EA14E49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left="0" w:leftChars="0" w:firstLine="0" w:firstLineChars="0"/>
              <w:jc w:val="center"/>
              <w:textAlignment w:val="auto"/>
              <w:rPr>
                <w:rFonts w:ascii="Times New Roman" w:hAnsi="Times New Roman" w:eastAsia="方正仿宋_GBK" w:cs="Times New Roman"/>
                <w:color w:val="000000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0"/>
                <w:szCs w:val="30"/>
              </w:rPr>
              <w:t>执法层级</w:t>
            </w:r>
          </w:p>
        </w:tc>
        <w:tc>
          <w:tcPr>
            <w:tcW w:w="3567" w:type="dxa"/>
            <w:noWrap w:val="0"/>
            <w:vAlign w:val="center"/>
          </w:tcPr>
          <w:p w14:paraId="54935C85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left="0" w:leftChars="0" w:firstLine="0" w:firstLineChars="0"/>
              <w:jc w:val="center"/>
              <w:textAlignment w:val="auto"/>
              <w:rPr>
                <w:rFonts w:ascii="Times New Roman" w:hAnsi="Times New Roman" w:eastAsia="方正仿宋_GBK" w:cs="Times New Roman"/>
                <w:color w:val="000000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0"/>
                <w:szCs w:val="30"/>
              </w:rPr>
              <w:t>企业名称</w:t>
            </w:r>
          </w:p>
        </w:tc>
        <w:tc>
          <w:tcPr>
            <w:tcW w:w="2504" w:type="dxa"/>
            <w:noWrap w:val="0"/>
            <w:vAlign w:val="center"/>
          </w:tcPr>
          <w:p w14:paraId="171260CB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left="0" w:leftChars="0" w:firstLine="0" w:firstLineChars="0"/>
              <w:jc w:val="center"/>
              <w:textAlignment w:val="auto"/>
              <w:rPr>
                <w:rFonts w:ascii="Times New Roman" w:hAnsi="Times New Roman" w:eastAsia="方正仿宋_GBK" w:cs="Times New Roman"/>
                <w:color w:val="000000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0"/>
                <w:szCs w:val="30"/>
              </w:rPr>
              <w:t>地址</w:t>
            </w:r>
          </w:p>
        </w:tc>
        <w:tc>
          <w:tcPr>
            <w:tcW w:w="1165" w:type="dxa"/>
            <w:noWrap w:val="0"/>
            <w:vAlign w:val="center"/>
          </w:tcPr>
          <w:p w14:paraId="4DC39C9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  <w:lang w:eastAsia="zh-CN"/>
              </w:rPr>
              <w:t>行政检查主体资格</w:t>
            </w:r>
          </w:p>
        </w:tc>
      </w:tr>
      <w:tr w14:paraId="2261DF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 w14:paraId="6483D029"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Chars="0" w:right="0" w:right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658" w:type="dxa"/>
            <w:vMerge w:val="restart"/>
            <w:noWrap w:val="0"/>
            <w:vAlign w:val="center"/>
          </w:tcPr>
          <w:p w14:paraId="5B730A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区应急局</w:t>
            </w:r>
          </w:p>
        </w:tc>
        <w:tc>
          <w:tcPr>
            <w:tcW w:w="3567" w:type="dxa"/>
            <w:noWrap w:val="0"/>
            <w:vAlign w:val="center"/>
          </w:tcPr>
          <w:p w14:paraId="1849B518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" w:bidi="ar"/>
              </w:rPr>
              <w:t>无锡湃泰电子材料科技有限公司</w:t>
            </w:r>
          </w:p>
        </w:tc>
        <w:tc>
          <w:tcPr>
            <w:tcW w:w="2504" w:type="dxa"/>
            <w:noWrap w:val="0"/>
            <w:vAlign w:val="center"/>
          </w:tcPr>
          <w:p w14:paraId="71FEBD90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-SA"/>
              </w:rPr>
              <w:t>南湖大道503</w:t>
            </w:r>
          </w:p>
        </w:tc>
        <w:tc>
          <w:tcPr>
            <w:tcW w:w="1165" w:type="dxa"/>
            <w:vMerge w:val="restart"/>
            <w:noWrap w:val="0"/>
            <w:textDirection w:val="tbRlV"/>
            <w:vAlign w:val="center"/>
          </w:tcPr>
          <w:p w14:paraId="7439B04E">
            <w:pPr>
              <w:pStyle w:val="8"/>
              <w:keepNext w:val="0"/>
              <w:keepLines w:val="0"/>
              <w:pageBreakBefore w:val="0"/>
              <w:widowControl/>
              <w:suppressLineNumbers w:val="0"/>
              <w:tabs>
                <w:tab w:val="left" w:pos="39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113" w:leftChars="0" w:right="113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0"/>
                <w:szCs w:val="30"/>
                <w:lang w:val="en-US" w:eastAsia="zh-CN" w:bidi="ar-SA"/>
              </w:rPr>
              <w:t>法律法规授权</w:t>
            </w:r>
          </w:p>
        </w:tc>
      </w:tr>
      <w:tr w14:paraId="4440C4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 w14:paraId="2F928DEC"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Chars="0" w:right="0" w:right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658" w:type="dxa"/>
            <w:vMerge w:val="continue"/>
            <w:noWrap w:val="0"/>
            <w:vAlign w:val="center"/>
          </w:tcPr>
          <w:p w14:paraId="351BC1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67" w:type="dxa"/>
            <w:noWrap w:val="0"/>
            <w:vAlign w:val="center"/>
          </w:tcPr>
          <w:p w14:paraId="2B1583EF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" w:bidi="ar"/>
              </w:rPr>
              <w:t>无锡市扬名电热电器厂</w:t>
            </w:r>
          </w:p>
        </w:tc>
        <w:tc>
          <w:tcPr>
            <w:tcW w:w="2504" w:type="dxa"/>
            <w:noWrap w:val="0"/>
            <w:vAlign w:val="center"/>
          </w:tcPr>
          <w:p w14:paraId="594FC509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-SA"/>
              </w:rPr>
              <w:t>汇太路D区58号</w:t>
            </w:r>
          </w:p>
        </w:tc>
        <w:tc>
          <w:tcPr>
            <w:tcW w:w="1165" w:type="dxa"/>
            <w:vMerge w:val="continue"/>
            <w:noWrap w:val="0"/>
            <w:textDirection w:val="tbRlV"/>
            <w:vAlign w:val="center"/>
          </w:tcPr>
          <w:p w14:paraId="587D438F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113" w:leftChars="0" w:right="113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-SA"/>
              </w:rPr>
            </w:pPr>
          </w:p>
        </w:tc>
      </w:tr>
      <w:tr w14:paraId="6D4134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 w14:paraId="48B26416"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Chars="0" w:right="0" w:right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658" w:type="dxa"/>
            <w:vMerge w:val="continue"/>
            <w:noWrap w:val="0"/>
            <w:vAlign w:val="center"/>
          </w:tcPr>
          <w:p w14:paraId="71D576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</w:pPr>
          </w:p>
        </w:tc>
        <w:tc>
          <w:tcPr>
            <w:tcW w:w="3567" w:type="dxa"/>
            <w:noWrap w:val="0"/>
            <w:vAlign w:val="center"/>
          </w:tcPr>
          <w:p w14:paraId="3F408498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" w:bidi="ar"/>
              </w:rPr>
              <w:t>无锡市新珠工贸有限公司</w:t>
            </w:r>
          </w:p>
        </w:tc>
        <w:tc>
          <w:tcPr>
            <w:tcW w:w="2504" w:type="dxa"/>
            <w:noWrap w:val="0"/>
            <w:vAlign w:val="center"/>
          </w:tcPr>
          <w:p w14:paraId="4D586B20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-SA"/>
              </w:rPr>
              <w:t>扬高路10号</w:t>
            </w:r>
          </w:p>
        </w:tc>
        <w:tc>
          <w:tcPr>
            <w:tcW w:w="1165" w:type="dxa"/>
            <w:vMerge w:val="continue"/>
            <w:noWrap w:val="0"/>
            <w:textDirection w:val="tbRlV"/>
            <w:vAlign w:val="center"/>
          </w:tcPr>
          <w:p w14:paraId="7441D4A4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113" w:leftChars="0" w:right="113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-SA"/>
              </w:rPr>
            </w:pPr>
          </w:p>
        </w:tc>
      </w:tr>
      <w:tr w14:paraId="7E884E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 w14:paraId="063B5AE0"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658" w:type="dxa"/>
            <w:vMerge w:val="continue"/>
            <w:noWrap w:val="0"/>
            <w:vAlign w:val="center"/>
          </w:tcPr>
          <w:p w14:paraId="5F2F8E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</w:pPr>
          </w:p>
        </w:tc>
        <w:tc>
          <w:tcPr>
            <w:tcW w:w="3567" w:type="dxa"/>
            <w:noWrap w:val="0"/>
            <w:vAlign w:val="center"/>
          </w:tcPr>
          <w:p w14:paraId="2BF69091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无锡伊斯曼科技有限公司</w:t>
            </w:r>
          </w:p>
        </w:tc>
        <w:tc>
          <w:tcPr>
            <w:tcW w:w="2504" w:type="dxa"/>
            <w:noWrap w:val="0"/>
            <w:vAlign w:val="center"/>
          </w:tcPr>
          <w:p w14:paraId="0280E5E8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-SA"/>
              </w:rPr>
              <w:t>扬高路2号</w:t>
            </w:r>
          </w:p>
        </w:tc>
        <w:tc>
          <w:tcPr>
            <w:tcW w:w="1165" w:type="dxa"/>
            <w:vMerge w:val="continue"/>
            <w:noWrap w:val="0"/>
            <w:textDirection w:val="tbRlV"/>
            <w:vAlign w:val="center"/>
          </w:tcPr>
          <w:p w14:paraId="48C4E91B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113" w:leftChars="0" w:right="113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-SA"/>
              </w:rPr>
            </w:pPr>
          </w:p>
        </w:tc>
      </w:tr>
      <w:tr w14:paraId="13E1FB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 w14:paraId="3617865A"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658" w:type="dxa"/>
            <w:vMerge w:val="continue"/>
            <w:noWrap w:val="0"/>
            <w:vAlign w:val="center"/>
          </w:tcPr>
          <w:p w14:paraId="10F7AE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67" w:type="dxa"/>
            <w:noWrap w:val="0"/>
            <w:vAlign w:val="center"/>
          </w:tcPr>
          <w:p w14:paraId="59486AFD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江苏艾匹克半导体设备有限公司</w:t>
            </w:r>
          </w:p>
        </w:tc>
        <w:tc>
          <w:tcPr>
            <w:tcW w:w="2504" w:type="dxa"/>
            <w:noWrap w:val="0"/>
            <w:vAlign w:val="center"/>
          </w:tcPr>
          <w:p w14:paraId="02D07569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无锡市梁溪区会北路29号4栋101</w:t>
            </w:r>
          </w:p>
        </w:tc>
        <w:tc>
          <w:tcPr>
            <w:tcW w:w="1165" w:type="dxa"/>
            <w:vMerge w:val="continue"/>
            <w:noWrap w:val="0"/>
            <w:textDirection w:val="tbRlV"/>
            <w:vAlign w:val="center"/>
          </w:tcPr>
          <w:p w14:paraId="3B0400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13" w:right="113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-SA"/>
              </w:rPr>
            </w:pPr>
          </w:p>
        </w:tc>
      </w:tr>
      <w:tr w14:paraId="5BA774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 w14:paraId="1FA51C2B"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658" w:type="dxa"/>
            <w:vMerge w:val="continue"/>
            <w:noWrap w:val="0"/>
            <w:vAlign w:val="center"/>
          </w:tcPr>
          <w:p w14:paraId="7BEBB7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</w:pPr>
          </w:p>
        </w:tc>
        <w:tc>
          <w:tcPr>
            <w:tcW w:w="3567" w:type="dxa"/>
            <w:noWrap w:val="0"/>
            <w:vAlign w:val="center"/>
          </w:tcPr>
          <w:p w14:paraId="65C784FF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无锡市蓝卡净化设备技术有限公司</w:t>
            </w:r>
          </w:p>
        </w:tc>
        <w:tc>
          <w:tcPr>
            <w:tcW w:w="2504" w:type="dxa"/>
            <w:noWrap w:val="0"/>
            <w:vAlign w:val="center"/>
          </w:tcPr>
          <w:p w14:paraId="3DCA19FA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金山四支路38号</w:t>
            </w:r>
          </w:p>
        </w:tc>
        <w:tc>
          <w:tcPr>
            <w:tcW w:w="1165" w:type="dxa"/>
            <w:vMerge w:val="continue"/>
            <w:noWrap w:val="0"/>
            <w:textDirection w:val="tbRlV"/>
            <w:vAlign w:val="center"/>
          </w:tcPr>
          <w:p w14:paraId="26F35B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13" w:right="113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"/>
              </w:rPr>
            </w:pPr>
          </w:p>
        </w:tc>
      </w:tr>
      <w:tr w14:paraId="5D4048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 w14:paraId="031E97C0"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658" w:type="dxa"/>
            <w:vMerge w:val="continue"/>
            <w:noWrap w:val="0"/>
            <w:vAlign w:val="center"/>
          </w:tcPr>
          <w:p w14:paraId="6EBBE1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</w:pPr>
          </w:p>
        </w:tc>
        <w:tc>
          <w:tcPr>
            <w:tcW w:w="3567" w:type="dxa"/>
            <w:noWrap w:val="0"/>
            <w:vAlign w:val="center"/>
          </w:tcPr>
          <w:p w14:paraId="20E49A7D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无锡市蓝虹电子有限公司</w:t>
            </w:r>
          </w:p>
        </w:tc>
        <w:tc>
          <w:tcPr>
            <w:tcW w:w="2504" w:type="dxa"/>
            <w:noWrap w:val="0"/>
            <w:vAlign w:val="center"/>
          </w:tcPr>
          <w:p w14:paraId="0DFFEA86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金山四支路22号</w:t>
            </w:r>
          </w:p>
        </w:tc>
        <w:tc>
          <w:tcPr>
            <w:tcW w:w="1165" w:type="dxa"/>
            <w:vMerge w:val="continue"/>
            <w:noWrap w:val="0"/>
            <w:textDirection w:val="tbRlV"/>
            <w:vAlign w:val="center"/>
          </w:tcPr>
          <w:p w14:paraId="56CBB6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13" w:right="113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"/>
              </w:rPr>
            </w:pPr>
          </w:p>
        </w:tc>
      </w:tr>
      <w:tr w14:paraId="0D85BA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 w14:paraId="76FA63FD"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658" w:type="dxa"/>
            <w:vMerge w:val="continue"/>
            <w:noWrap w:val="0"/>
            <w:vAlign w:val="center"/>
          </w:tcPr>
          <w:p w14:paraId="6EEE6C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567" w:type="dxa"/>
            <w:noWrap w:val="0"/>
            <w:vAlign w:val="center"/>
          </w:tcPr>
          <w:p w14:paraId="6BC0CD29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无锡瀚明电器科技有限公司</w:t>
            </w:r>
          </w:p>
        </w:tc>
        <w:tc>
          <w:tcPr>
            <w:tcW w:w="2504" w:type="dxa"/>
            <w:noWrap w:val="0"/>
            <w:vAlign w:val="center"/>
          </w:tcPr>
          <w:p w14:paraId="2D60C68F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会北路28-2</w:t>
            </w:r>
          </w:p>
        </w:tc>
        <w:tc>
          <w:tcPr>
            <w:tcW w:w="1165" w:type="dxa"/>
            <w:vMerge w:val="continue"/>
            <w:noWrap w:val="0"/>
            <w:textDirection w:val="tbRlV"/>
            <w:vAlign w:val="center"/>
          </w:tcPr>
          <w:p w14:paraId="61FBEE94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113" w:leftChars="0" w:right="113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034C9B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 w14:paraId="122E1B4B"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658" w:type="dxa"/>
            <w:vMerge w:val="continue"/>
            <w:noWrap w:val="0"/>
            <w:vAlign w:val="center"/>
          </w:tcPr>
          <w:p w14:paraId="1449FB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567" w:type="dxa"/>
            <w:noWrap w:val="0"/>
            <w:vAlign w:val="center"/>
          </w:tcPr>
          <w:p w14:paraId="0D6848EB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无锡市红光标牌有限公司</w:t>
            </w:r>
          </w:p>
        </w:tc>
        <w:tc>
          <w:tcPr>
            <w:tcW w:w="2504" w:type="dxa"/>
            <w:noWrap w:val="0"/>
            <w:vAlign w:val="center"/>
          </w:tcPr>
          <w:p w14:paraId="19C4A13A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金山四支路5号</w:t>
            </w:r>
          </w:p>
        </w:tc>
        <w:tc>
          <w:tcPr>
            <w:tcW w:w="1165" w:type="dxa"/>
            <w:vMerge w:val="continue"/>
            <w:noWrap w:val="0"/>
            <w:textDirection w:val="tbRlV"/>
            <w:vAlign w:val="center"/>
          </w:tcPr>
          <w:p w14:paraId="3E5172B4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113" w:leftChars="0" w:right="113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/>
              </w:rPr>
            </w:pPr>
          </w:p>
        </w:tc>
      </w:tr>
      <w:tr w14:paraId="7CBA5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 w14:paraId="0D47D88C"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658" w:type="dxa"/>
            <w:vMerge w:val="continue"/>
            <w:noWrap w:val="0"/>
            <w:vAlign w:val="center"/>
          </w:tcPr>
          <w:p w14:paraId="208162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567" w:type="dxa"/>
            <w:noWrap w:val="0"/>
            <w:vAlign w:val="center"/>
          </w:tcPr>
          <w:p w14:paraId="33B2395C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江苏日御光伏新材料股份有限公司</w:t>
            </w:r>
          </w:p>
        </w:tc>
        <w:tc>
          <w:tcPr>
            <w:tcW w:w="2504" w:type="dxa"/>
            <w:noWrap w:val="0"/>
            <w:vAlign w:val="center"/>
          </w:tcPr>
          <w:p w14:paraId="4A314ED3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无锡市梁溪区芦中路8号</w:t>
            </w:r>
          </w:p>
        </w:tc>
        <w:tc>
          <w:tcPr>
            <w:tcW w:w="1165" w:type="dxa"/>
            <w:vMerge w:val="continue"/>
            <w:noWrap w:val="0"/>
            <w:textDirection w:val="tbRlV"/>
            <w:vAlign w:val="center"/>
          </w:tcPr>
          <w:p w14:paraId="31FCF9C5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113" w:leftChars="0" w:right="113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/>
              </w:rPr>
            </w:pPr>
          </w:p>
        </w:tc>
      </w:tr>
      <w:tr w14:paraId="1E41A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 w14:paraId="45D0652C"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658" w:type="dxa"/>
            <w:vMerge w:val="continue"/>
            <w:noWrap w:val="0"/>
            <w:vAlign w:val="center"/>
          </w:tcPr>
          <w:p w14:paraId="67BDBD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" w:bidi="ar-SA"/>
              </w:rPr>
            </w:pPr>
          </w:p>
        </w:tc>
        <w:tc>
          <w:tcPr>
            <w:tcW w:w="3567" w:type="dxa"/>
            <w:noWrap w:val="0"/>
            <w:vAlign w:val="center"/>
          </w:tcPr>
          <w:p w14:paraId="10032D71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无锡华阳科技有限公司</w:t>
            </w:r>
          </w:p>
        </w:tc>
        <w:tc>
          <w:tcPr>
            <w:tcW w:w="2504" w:type="dxa"/>
            <w:noWrap w:val="0"/>
            <w:vAlign w:val="center"/>
          </w:tcPr>
          <w:p w14:paraId="6015B807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梁东路74号</w:t>
            </w:r>
          </w:p>
        </w:tc>
        <w:tc>
          <w:tcPr>
            <w:tcW w:w="1165" w:type="dxa"/>
            <w:vMerge w:val="continue"/>
            <w:noWrap w:val="0"/>
            <w:textDirection w:val="tbRlV"/>
            <w:vAlign w:val="center"/>
          </w:tcPr>
          <w:p w14:paraId="4E6BC922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113" w:leftChars="0" w:right="113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/>
              </w:rPr>
            </w:pPr>
          </w:p>
        </w:tc>
      </w:tr>
      <w:tr w14:paraId="7CFC3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 w14:paraId="0A285879"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  <w:t>12</w:t>
            </w:r>
          </w:p>
        </w:tc>
        <w:tc>
          <w:tcPr>
            <w:tcW w:w="1658" w:type="dxa"/>
            <w:vMerge w:val="continue"/>
            <w:noWrap w:val="0"/>
            <w:vAlign w:val="center"/>
          </w:tcPr>
          <w:p w14:paraId="6A5AF7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567" w:type="dxa"/>
            <w:noWrap w:val="0"/>
            <w:vAlign w:val="center"/>
          </w:tcPr>
          <w:p w14:paraId="4C4C67C0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无锡聿丰国际贸易有限公司</w:t>
            </w:r>
          </w:p>
        </w:tc>
        <w:tc>
          <w:tcPr>
            <w:tcW w:w="2504" w:type="dxa"/>
            <w:noWrap w:val="0"/>
            <w:vAlign w:val="center"/>
          </w:tcPr>
          <w:p w14:paraId="54166EA8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无锡市梁溪区中山路288-3501内14室</w:t>
            </w:r>
          </w:p>
        </w:tc>
        <w:tc>
          <w:tcPr>
            <w:tcW w:w="1165" w:type="dxa"/>
            <w:vMerge w:val="continue"/>
            <w:noWrap w:val="0"/>
            <w:textDirection w:val="tbRlV"/>
            <w:vAlign w:val="center"/>
          </w:tcPr>
          <w:p w14:paraId="049D7F55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113" w:leftChars="0" w:right="113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"/>
              </w:rPr>
            </w:pPr>
          </w:p>
        </w:tc>
      </w:tr>
      <w:tr w14:paraId="1899DE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 w14:paraId="3481F43A"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658" w:type="dxa"/>
            <w:vMerge w:val="continue"/>
            <w:noWrap w:val="0"/>
            <w:vAlign w:val="center"/>
          </w:tcPr>
          <w:p w14:paraId="6F3504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3567" w:type="dxa"/>
            <w:noWrap w:val="0"/>
            <w:vAlign w:val="center"/>
          </w:tcPr>
          <w:p w14:paraId="3E1D0413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中国石化销售股份有限公司江苏无锡红星加油站</w:t>
            </w:r>
          </w:p>
        </w:tc>
        <w:tc>
          <w:tcPr>
            <w:tcW w:w="2504" w:type="dxa"/>
            <w:noWrap w:val="0"/>
            <w:vAlign w:val="center"/>
          </w:tcPr>
          <w:p w14:paraId="7ACF630A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红星路472号</w:t>
            </w:r>
          </w:p>
        </w:tc>
        <w:tc>
          <w:tcPr>
            <w:tcW w:w="1165" w:type="dxa"/>
            <w:vMerge w:val="continue"/>
            <w:noWrap w:val="0"/>
            <w:textDirection w:val="tbRlV"/>
            <w:vAlign w:val="center"/>
          </w:tcPr>
          <w:p w14:paraId="26C4FA11">
            <w:pPr>
              <w:keepNext w:val="0"/>
              <w:keepLines w:val="0"/>
              <w:widowControl/>
              <w:suppressLineNumbers w:val="0"/>
              <w:ind w:left="113" w:right="113"/>
              <w:jc w:val="center"/>
              <w:textAlignment w:val="center"/>
              <w:rPr>
                <w:rFonts w:hint="eastAsia" w:ascii="国标仿宋-GB/T 2312" w:hAnsi="国标仿宋-GB/T 2312" w:eastAsia="国标仿宋-GB/T 2312" w:cs="国标仿宋-GB/T 2312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095199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 w14:paraId="285A34F6"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658" w:type="dxa"/>
            <w:vMerge w:val="continue"/>
            <w:noWrap w:val="0"/>
            <w:vAlign w:val="center"/>
          </w:tcPr>
          <w:p w14:paraId="75DC7B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3567" w:type="dxa"/>
            <w:noWrap w:val="0"/>
            <w:vAlign w:val="center"/>
          </w:tcPr>
          <w:p w14:paraId="30786D44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无锡葆寿堂药业有限公司</w:t>
            </w:r>
          </w:p>
        </w:tc>
        <w:tc>
          <w:tcPr>
            <w:tcW w:w="2504" w:type="dxa"/>
            <w:noWrap w:val="0"/>
            <w:vAlign w:val="center"/>
          </w:tcPr>
          <w:p w14:paraId="79971B49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无锡市兴源路168号</w:t>
            </w:r>
          </w:p>
        </w:tc>
        <w:tc>
          <w:tcPr>
            <w:tcW w:w="1165" w:type="dxa"/>
            <w:vMerge w:val="continue"/>
            <w:noWrap w:val="0"/>
            <w:textDirection w:val="tbRlV"/>
            <w:vAlign w:val="center"/>
          </w:tcPr>
          <w:p w14:paraId="3F6661D0">
            <w:pPr>
              <w:keepNext w:val="0"/>
              <w:keepLines w:val="0"/>
              <w:widowControl/>
              <w:suppressLineNumbers w:val="0"/>
              <w:ind w:left="113" w:right="113"/>
              <w:jc w:val="center"/>
              <w:textAlignment w:val="center"/>
              <w:rPr>
                <w:rFonts w:hint="eastAsia" w:ascii="国标仿宋-GB/T 2312" w:hAnsi="国标仿宋-GB/T 2312" w:eastAsia="国标仿宋-GB/T 2312" w:cs="国标仿宋-GB/T 2312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438C20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 w14:paraId="778EA4BB"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658" w:type="dxa"/>
            <w:noWrap w:val="0"/>
            <w:vAlign w:val="center"/>
          </w:tcPr>
          <w:p w14:paraId="483C5F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崇安寺街道</w:t>
            </w:r>
          </w:p>
        </w:tc>
        <w:tc>
          <w:tcPr>
            <w:tcW w:w="3567" w:type="dxa"/>
            <w:noWrap w:val="0"/>
            <w:vAlign w:val="center"/>
          </w:tcPr>
          <w:p w14:paraId="5296BE25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无锡市诺尔德物资有限公司</w:t>
            </w:r>
          </w:p>
        </w:tc>
        <w:tc>
          <w:tcPr>
            <w:tcW w:w="2504" w:type="dxa"/>
            <w:noWrap w:val="0"/>
            <w:vAlign w:val="center"/>
          </w:tcPr>
          <w:p w14:paraId="4AE5CFDD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highlight w:val="none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highlight w:val="none"/>
                <w:lang w:val="en-US" w:eastAsia="zh" w:bidi="ar"/>
              </w:rPr>
              <w:t>无锡市梁溪区中山路159-1203</w:t>
            </w:r>
          </w:p>
        </w:tc>
        <w:tc>
          <w:tcPr>
            <w:tcW w:w="1165" w:type="dxa"/>
            <w:vMerge w:val="restart"/>
            <w:noWrap w:val="0"/>
            <w:textDirection w:val="tbRlV"/>
            <w:vAlign w:val="center"/>
          </w:tcPr>
          <w:p w14:paraId="0E5C0679">
            <w:pPr>
              <w:pStyle w:val="8"/>
              <w:keepNext w:val="0"/>
              <w:keepLines w:val="0"/>
              <w:pageBreakBefore w:val="0"/>
              <w:widowControl/>
              <w:suppressLineNumbers w:val="0"/>
              <w:tabs>
                <w:tab w:val="left" w:pos="39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113" w:leftChars="0" w:right="113" w:right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0"/>
                <w:szCs w:val="30"/>
                <w:lang w:val="en-US" w:eastAsia="zh-CN" w:bidi="ar-SA"/>
              </w:rPr>
              <w:t>受区应急局委托</w:t>
            </w:r>
          </w:p>
        </w:tc>
      </w:tr>
      <w:tr w14:paraId="43ECE5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 w14:paraId="7977A7A3"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  <w:t>16</w:t>
            </w:r>
          </w:p>
        </w:tc>
        <w:tc>
          <w:tcPr>
            <w:tcW w:w="1658" w:type="dxa"/>
            <w:noWrap w:val="0"/>
            <w:vAlign w:val="center"/>
          </w:tcPr>
          <w:p w14:paraId="358609D3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崇安寺街道</w:t>
            </w:r>
          </w:p>
        </w:tc>
        <w:tc>
          <w:tcPr>
            <w:tcW w:w="3567" w:type="dxa"/>
            <w:noWrap w:val="0"/>
            <w:vAlign w:val="center"/>
          </w:tcPr>
          <w:p w14:paraId="68CCE087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无锡凯途生物技术有限公司</w:t>
            </w:r>
          </w:p>
        </w:tc>
        <w:tc>
          <w:tcPr>
            <w:tcW w:w="2504" w:type="dxa"/>
            <w:noWrap w:val="0"/>
            <w:vAlign w:val="center"/>
          </w:tcPr>
          <w:p w14:paraId="12551E16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highlight w:val="none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highlight w:val="none"/>
                <w:lang w:val="en-US" w:eastAsia="zh" w:bidi="ar"/>
              </w:rPr>
              <w:t>无锡市梁溪区中山路159-1104</w:t>
            </w:r>
          </w:p>
        </w:tc>
        <w:tc>
          <w:tcPr>
            <w:tcW w:w="1165" w:type="dxa"/>
            <w:vMerge w:val="continue"/>
            <w:noWrap w:val="0"/>
            <w:vAlign w:val="center"/>
          </w:tcPr>
          <w:p w14:paraId="026C9E37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"/>
              </w:rPr>
            </w:pPr>
          </w:p>
        </w:tc>
      </w:tr>
      <w:tr w14:paraId="6B162C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 w14:paraId="753F60A5"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658" w:type="dxa"/>
            <w:noWrap w:val="0"/>
            <w:vAlign w:val="center"/>
          </w:tcPr>
          <w:p w14:paraId="5CEE2E0B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清名桥街道</w:t>
            </w:r>
          </w:p>
        </w:tc>
        <w:tc>
          <w:tcPr>
            <w:tcW w:w="3567" w:type="dxa"/>
            <w:noWrap w:val="0"/>
            <w:vAlign w:val="center"/>
          </w:tcPr>
          <w:p w14:paraId="0DABDAFD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无锡市云达化工有限公司</w:t>
            </w:r>
          </w:p>
        </w:tc>
        <w:tc>
          <w:tcPr>
            <w:tcW w:w="2504" w:type="dxa"/>
            <w:noWrap w:val="0"/>
            <w:vAlign w:val="center"/>
          </w:tcPr>
          <w:p w14:paraId="0F26FE95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无锡市梁溪区塘南新村71-1号二楼</w:t>
            </w:r>
          </w:p>
        </w:tc>
        <w:tc>
          <w:tcPr>
            <w:tcW w:w="1165" w:type="dxa"/>
            <w:vMerge w:val="continue"/>
            <w:noWrap w:val="0"/>
            <w:vAlign w:val="center"/>
          </w:tcPr>
          <w:p w14:paraId="314E65C4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"/>
              </w:rPr>
            </w:pPr>
          </w:p>
        </w:tc>
      </w:tr>
      <w:tr w14:paraId="7999CD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 w14:paraId="3C1C296C"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658" w:type="dxa"/>
            <w:noWrap w:val="0"/>
            <w:vAlign w:val="center"/>
          </w:tcPr>
          <w:p w14:paraId="20C360DF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清名桥街道</w:t>
            </w:r>
          </w:p>
        </w:tc>
        <w:tc>
          <w:tcPr>
            <w:tcW w:w="3567" w:type="dxa"/>
            <w:noWrap w:val="0"/>
            <w:vAlign w:val="center"/>
          </w:tcPr>
          <w:p w14:paraId="463815C3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无锡市南长化学试剂有限公司</w:t>
            </w:r>
          </w:p>
        </w:tc>
        <w:tc>
          <w:tcPr>
            <w:tcW w:w="2504" w:type="dxa"/>
            <w:noWrap w:val="0"/>
            <w:vAlign w:val="center"/>
          </w:tcPr>
          <w:p w14:paraId="21A731FB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无锡市南长华府2-11</w:t>
            </w:r>
          </w:p>
        </w:tc>
        <w:tc>
          <w:tcPr>
            <w:tcW w:w="1165" w:type="dxa"/>
            <w:vMerge w:val="continue"/>
            <w:noWrap w:val="0"/>
            <w:vAlign w:val="center"/>
          </w:tcPr>
          <w:p w14:paraId="11894735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"/>
              </w:rPr>
            </w:pPr>
          </w:p>
        </w:tc>
      </w:tr>
      <w:tr w14:paraId="34A7A7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 w14:paraId="03C5F606"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658" w:type="dxa"/>
            <w:noWrap w:val="0"/>
            <w:vAlign w:val="center"/>
          </w:tcPr>
          <w:p w14:paraId="2F9E9E00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惠山街道</w:t>
            </w:r>
          </w:p>
        </w:tc>
        <w:tc>
          <w:tcPr>
            <w:tcW w:w="3567" w:type="dxa"/>
            <w:noWrap w:val="0"/>
            <w:vAlign w:val="center"/>
          </w:tcPr>
          <w:p w14:paraId="52972334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无锡市万成制冷机电设备有限公司</w:t>
            </w:r>
          </w:p>
        </w:tc>
        <w:tc>
          <w:tcPr>
            <w:tcW w:w="2504" w:type="dxa"/>
            <w:noWrap w:val="0"/>
            <w:vAlign w:val="center"/>
          </w:tcPr>
          <w:p w14:paraId="5C80C2B1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水车湾5号</w:t>
            </w:r>
          </w:p>
        </w:tc>
        <w:tc>
          <w:tcPr>
            <w:tcW w:w="1165" w:type="dxa"/>
            <w:vMerge w:val="continue"/>
            <w:noWrap w:val="0"/>
            <w:vAlign w:val="center"/>
          </w:tcPr>
          <w:p w14:paraId="103A75B8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/>
              </w:rPr>
            </w:pPr>
          </w:p>
        </w:tc>
      </w:tr>
      <w:tr w14:paraId="7B728B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 w14:paraId="08636222"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658" w:type="dxa"/>
            <w:noWrap w:val="0"/>
            <w:vAlign w:val="center"/>
          </w:tcPr>
          <w:p w14:paraId="082DFCB3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惠山街道</w:t>
            </w:r>
          </w:p>
        </w:tc>
        <w:tc>
          <w:tcPr>
            <w:tcW w:w="3567" w:type="dxa"/>
            <w:noWrap w:val="0"/>
            <w:vAlign w:val="center"/>
          </w:tcPr>
          <w:p w14:paraId="379B513F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无锡金丽洁国际贸易有限公司</w:t>
            </w:r>
          </w:p>
        </w:tc>
        <w:tc>
          <w:tcPr>
            <w:tcW w:w="2504" w:type="dxa"/>
            <w:noWrap w:val="0"/>
            <w:vAlign w:val="center"/>
          </w:tcPr>
          <w:p w14:paraId="6D81E5E7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西新街18号</w:t>
            </w:r>
          </w:p>
        </w:tc>
        <w:tc>
          <w:tcPr>
            <w:tcW w:w="1165" w:type="dxa"/>
            <w:vMerge w:val="continue"/>
            <w:noWrap w:val="0"/>
            <w:vAlign w:val="center"/>
          </w:tcPr>
          <w:p w14:paraId="78453F24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/>
              </w:rPr>
            </w:pPr>
          </w:p>
        </w:tc>
      </w:tr>
      <w:tr w14:paraId="0232D5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noWrap w:val="0"/>
            <w:vAlign w:val="center"/>
          </w:tcPr>
          <w:p w14:paraId="6947F9DE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0" w:type="auto"/>
            <w:noWrap w:val="0"/>
            <w:vAlign w:val="center"/>
          </w:tcPr>
          <w:p w14:paraId="796BFE2C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北大街街道</w:t>
            </w:r>
          </w:p>
        </w:tc>
        <w:tc>
          <w:tcPr>
            <w:tcW w:w="0" w:type="auto"/>
            <w:noWrap w:val="0"/>
            <w:vAlign w:val="center"/>
          </w:tcPr>
          <w:p w14:paraId="0810DDAF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无锡诚引开和商贸有限公司</w:t>
            </w:r>
          </w:p>
        </w:tc>
        <w:tc>
          <w:tcPr>
            <w:tcW w:w="0" w:type="auto"/>
            <w:noWrap w:val="0"/>
            <w:vAlign w:val="center"/>
          </w:tcPr>
          <w:p w14:paraId="1CB1693C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无锡市兴源北路638号2101室</w:t>
            </w:r>
          </w:p>
        </w:tc>
        <w:tc>
          <w:tcPr>
            <w:tcW w:w="1165" w:type="dxa"/>
            <w:vMerge w:val="continue"/>
            <w:noWrap w:val="0"/>
            <w:vAlign w:val="top"/>
          </w:tcPr>
          <w:p w14:paraId="57E464F2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/>
              </w:rPr>
            </w:pPr>
          </w:p>
        </w:tc>
      </w:tr>
      <w:tr w14:paraId="57AE29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noWrap w:val="0"/>
            <w:vAlign w:val="center"/>
          </w:tcPr>
          <w:p w14:paraId="6870CE7B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0" w:type="auto"/>
            <w:noWrap w:val="0"/>
            <w:vAlign w:val="center"/>
          </w:tcPr>
          <w:p w14:paraId="15BCA967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广益街道</w:t>
            </w:r>
          </w:p>
        </w:tc>
        <w:tc>
          <w:tcPr>
            <w:tcW w:w="0" w:type="auto"/>
            <w:noWrap w:val="0"/>
            <w:vAlign w:val="center"/>
          </w:tcPr>
          <w:p w14:paraId="30B52486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无锡东顺化工有限公司</w:t>
            </w:r>
          </w:p>
        </w:tc>
        <w:tc>
          <w:tcPr>
            <w:tcW w:w="2504" w:type="dxa"/>
            <w:noWrap w:val="0"/>
            <w:vAlign w:val="center"/>
          </w:tcPr>
          <w:p w14:paraId="012EDC42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无锡市梁溪区锡沪东路99-2-603</w:t>
            </w:r>
          </w:p>
        </w:tc>
        <w:tc>
          <w:tcPr>
            <w:tcW w:w="1165" w:type="dxa"/>
            <w:vMerge w:val="continue"/>
            <w:noWrap w:val="0"/>
            <w:vAlign w:val="top"/>
          </w:tcPr>
          <w:p w14:paraId="51C24D38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/>
              </w:rPr>
            </w:pPr>
          </w:p>
        </w:tc>
      </w:tr>
      <w:tr w14:paraId="11B734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noWrap w:val="0"/>
            <w:vAlign w:val="center"/>
          </w:tcPr>
          <w:p w14:paraId="290C9250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0" w:type="auto"/>
            <w:noWrap w:val="0"/>
            <w:vAlign w:val="center"/>
          </w:tcPr>
          <w:p w14:paraId="5AB7EE26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广益街道</w:t>
            </w:r>
          </w:p>
        </w:tc>
        <w:tc>
          <w:tcPr>
            <w:tcW w:w="0" w:type="auto"/>
            <w:noWrap w:val="0"/>
            <w:vAlign w:val="center"/>
          </w:tcPr>
          <w:p w14:paraId="2EABD45E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无锡市亚凯乐涂料有限公司</w:t>
            </w:r>
          </w:p>
        </w:tc>
        <w:tc>
          <w:tcPr>
            <w:tcW w:w="2504" w:type="dxa"/>
            <w:noWrap w:val="0"/>
            <w:vAlign w:val="center"/>
          </w:tcPr>
          <w:p w14:paraId="42EA334E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无锡市广勤路397号1号楼1515室</w:t>
            </w:r>
          </w:p>
        </w:tc>
        <w:tc>
          <w:tcPr>
            <w:tcW w:w="1165" w:type="dxa"/>
            <w:vMerge w:val="continue"/>
            <w:noWrap w:val="0"/>
            <w:vAlign w:val="top"/>
          </w:tcPr>
          <w:p w14:paraId="484273CF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/>
              </w:rPr>
            </w:pPr>
          </w:p>
        </w:tc>
      </w:tr>
      <w:tr w14:paraId="1B8CD5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noWrap w:val="0"/>
            <w:vAlign w:val="center"/>
          </w:tcPr>
          <w:p w14:paraId="3966AD3C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0" w:type="auto"/>
            <w:noWrap w:val="0"/>
            <w:vAlign w:val="center"/>
          </w:tcPr>
          <w:p w14:paraId="26410B17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扬名街道</w:t>
            </w:r>
          </w:p>
        </w:tc>
        <w:tc>
          <w:tcPr>
            <w:tcW w:w="0" w:type="auto"/>
            <w:noWrap w:val="0"/>
            <w:vAlign w:val="center"/>
          </w:tcPr>
          <w:p w14:paraId="454047BA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无锡威科特自动化科技有限公司</w:t>
            </w:r>
          </w:p>
        </w:tc>
        <w:tc>
          <w:tcPr>
            <w:tcW w:w="0" w:type="auto"/>
            <w:noWrap w:val="0"/>
            <w:vAlign w:val="center"/>
          </w:tcPr>
          <w:p w14:paraId="5D4DB553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扬高路2号5号楼4楼</w:t>
            </w:r>
          </w:p>
        </w:tc>
        <w:tc>
          <w:tcPr>
            <w:tcW w:w="1165" w:type="dxa"/>
            <w:vMerge w:val="continue"/>
            <w:noWrap w:val="0"/>
            <w:vAlign w:val="top"/>
          </w:tcPr>
          <w:p w14:paraId="52867474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/>
              </w:rPr>
            </w:pPr>
          </w:p>
        </w:tc>
      </w:tr>
      <w:tr w14:paraId="724E0A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noWrap w:val="0"/>
            <w:vAlign w:val="center"/>
          </w:tcPr>
          <w:p w14:paraId="51DD1FD8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0" w:type="auto"/>
            <w:noWrap w:val="0"/>
            <w:vAlign w:val="center"/>
          </w:tcPr>
          <w:p w14:paraId="023CC610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扬名街道</w:t>
            </w:r>
          </w:p>
        </w:tc>
        <w:tc>
          <w:tcPr>
            <w:tcW w:w="0" w:type="auto"/>
            <w:noWrap w:val="0"/>
            <w:vAlign w:val="center"/>
          </w:tcPr>
          <w:p w14:paraId="11752E95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无锡西佩意电子有限公司</w:t>
            </w:r>
          </w:p>
        </w:tc>
        <w:tc>
          <w:tcPr>
            <w:tcW w:w="0" w:type="auto"/>
            <w:noWrap w:val="0"/>
            <w:vAlign w:val="center"/>
          </w:tcPr>
          <w:p w14:paraId="5C1B846F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南湖大道503-5-101、201</w:t>
            </w:r>
          </w:p>
        </w:tc>
        <w:tc>
          <w:tcPr>
            <w:tcW w:w="1165" w:type="dxa"/>
            <w:vMerge w:val="continue"/>
            <w:noWrap w:val="0"/>
            <w:vAlign w:val="top"/>
          </w:tcPr>
          <w:p w14:paraId="6DDD1197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/>
              </w:rPr>
            </w:pPr>
          </w:p>
        </w:tc>
      </w:tr>
      <w:tr w14:paraId="434986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noWrap w:val="0"/>
            <w:vAlign w:val="center"/>
          </w:tcPr>
          <w:p w14:paraId="3D7A34F7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0" w:type="auto"/>
            <w:noWrap w:val="0"/>
            <w:vAlign w:val="center"/>
          </w:tcPr>
          <w:p w14:paraId="50EA0EAE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扬名街道</w:t>
            </w:r>
          </w:p>
        </w:tc>
        <w:tc>
          <w:tcPr>
            <w:tcW w:w="0" w:type="auto"/>
            <w:noWrap w:val="0"/>
            <w:vAlign w:val="center"/>
          </w:tcPr>
          <w:p w14:paraId="4A7AF105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无锡国盛生物工程股份有限公司</w:t>
            </w:r>
          </w:p>
        </w:tc>
        <w:tc>
          <w:tcPr>
            <w:tcW w:w="0" w:type="auto"/>
            <w:noWrap w:val="0"/>
            <w:vAlign w:val="center"/>
          </w:tcPr>
          <w:p w14:paraId="356A92AE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汇太路35号</w:t>
            </w:r>
          </w:p>
        </w:tc>
        <w:tc>
          <w:tcPr>
            <w:tcW w:w="1165" w:type="dxa"/>
            <w:vMerge w:val="continue"/>
            <w:noWrap w:val="0"/>
            <w:vAlign w:val="top"/>
          </w:tcPr>
          <w:p w14:paraId="2E8B2902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/>
              </w:rPr>
            </w:pPr>
          </w:p>
        </w:tc>
      </w:tr>
      <w:tr w14:paraId="6A7C5C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noWrap w:val="0"/>
            <w:vAlign w:val="center"/>
          </w:tcPr>
          <w:p w14:paraId="609E6A18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0" w:type="auto"/>
            <w:noWrap w:val="0"/>
            <w:vAlign w:val="center"/>
          </w:tcPr>
          <w:p w14:paraId="6AE06716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扬名街道</w:t>
            </w:r>
          </w:p>
        </w:tc>
        <w:tc>
          <w:tcPr>
            <w:tcW w:w="0" w:type="auto"/>
            <w:noWrap w:val="0"/>
            <w:vAlign w:val="center"/>
          </w:tcPr>
          <w:p w14:paraId="02172EF5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无锡市美源金属制品有限公司</w:t>
            </w:r>
          </w:p>
        </w:tc>
        <w:tc>
          <w:tcPr>
            <w:tcW w:w="0" w:type="auto"/>
            <w:noWrap w:val="0"/>
            <w:vAlign w:val="center"/>
          </w:tcPr>
          <w:p w14:paraId="237978CB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扬工路58号</w:t>
            </w:r>
          </w:p>
        </w:tc>
        <w:tc>
          <w:tcPr>
            <w:tcW w:w="1165" w:type="dxa"/>
            <w:vMerge w:val="continue"/>
            <w:noWrap w:val="0"/>
            <w:vAlign w:val="top"/>
          </w:tcPr>
          <w:p w14:paraId="3F94C02E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/>
              </w:rPr>
            </w:pPr>
          </w:p>
        </w:tc>
      </w:tr>
      <w:tr w14:paraId="209809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noWrap w:val="0"/>
            <w:vAlign w:val="center"/>
          </w:tcPr>
          <w:p w14:paraId="528D0616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0" w:type="auto"/>
            <w:noWrap w:val="0"/>
            <w:vAlign w:val="center"/>
          </w:tcPr>
          <w:p w14:paraId="5A6D3631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山北街道</w:t>
            </w:r>
          </w:p>
        </w:tc>
        <w:tc>
          <w:tcPr>
            <w:tcW w:w="0" w:type="auto"/>
            <w:noWrap w:val="0"/>
            <w:vAlign w:val="center"/>
          </w:tcPr>
          <w:p w14:paraId="42B8A7D3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无锡金棵伟业真空镀膜有限公司</w:t>
            </w:r>
          </w:p>
        </w:tc>
        <w:tc>
          <w:tcPr>
            <w:tcW w:w="0" w:type="auto"/>
            <w:noWrap w:val="0"/>
            <w:vAlign w:val="center"/>
          </w:tcPr>
          <w:p w14:paraId="41A12A86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无锡市金山四支路8号北创科技园2号楼1楼</w:t>
            </w:r>
          </w:p>
        </w:tc>
        <w:tc>
          <w:tcPr>
            <w:tcW w:w="1165" w:type="dxa"/>
            <w:vMerge w:val="continue"/>
            <w:noWrap w:val="0"/>
            <w:vAlign w:val="top"/>
          </w:tcPr>
          <w:p w14:paraId="0B1C550A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/>
              </w:rPr>
            </w:pPr>
          </w:p>
        </w:tc>
      </w:tr>
      <w:tr w14:paraId="5E701B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noWrap w:val="0"/>
            <w:vAlign w:val="center"/>
          </w:tcPr>
          <w:p w14:paraId="21FAE893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0" w:type="auto"/>
            <w:noWrap w:val="0"/>
            <w:vAlign w:val="center"/>
          </w:tcPr>
          <w:p w14:paraId="4D3BF7D4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山北街道</w:t>
            </w:r>
          </w:p>
        </w:tc>
        <w:tc>
          <w:tcPr>
            <w:tcW w:w="0" w:type="auto"/>
            <w:noWrap w:val="0"/>
            <w:vAlign w:val="center"/>
          </w:tcPr>
          <w:p w14:paraId="4B109E8C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无锡红牛机电科技有限公司</w:t>
            </w:r>
          </w:p>
        </w:tc>
        <w:tc>
          <w:tcPr>
            <w:tcW w:w="0" w:type="auto"/>
            <w:noWrap w:val="0"/>
            <w:vAlign w:val="center"/>
          </w:tcPr>
          <w:p w14:paraId="4B9DC6AD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朱巷60号</w:t>
            </w:r>
          </w:p>
        </w:tc>
        <w:tc>
          <w:tcPr>
            <w:tcW w:w="1165" w:type="dxa"/>
            <w:vMerge w:val="continue"/>
            <w:noWrap w:val="0"/>
            <w:vAlign w:val="top"/>
          </w:tcPr>
          <w:p w14:paraId="5A7840A7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/>
              </w:rPr>
            </w:pPr>
          </w:p>
        </w:tc>
      </w:tr>
      <w:tr w14:paraId="0C7BB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noWrap w:val="0"/>
            <w:vAlign w:val="center"/>
          </w:tcPr>
          <w:p w14:paraId="2A52544A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0" w:type="auto"/>
            <w:noWrap w:val="0"/>
            <w:vAlign w:val="center"/>
          </w:tcPr>
          <w:p w14:paraId="36523044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黄巷街道</w:t>
            </w:r>
          </w:p>
        </w:tc>
        <w:tc>
          <w:tcPr>
            <w:tcW w:w="0" w:type="auto"/>
            <w:noWrap w:val="0"/>
            <w:vAlign w:val="center"/>
          </w:tcPr>
          <w:p w14:paraId="5881F8C4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无锡都信测量技术有限公司</w:t>
            </w:r>
          </w:p>
        </w:tc>
        <w:tc>
          <w:tcPr>
            <w:tcW w:w="0" w:type="auto"/>
            <w:noWrap w:val="0"/>
            <w:vAlign w:val="center"/>
          </w:tcPr>
          <w:p w14:paraId="210B2160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庵头桥20号</w:t>
            </w:r>
          </w:p>
        </w:tc>
        <w:tc>
          <w:tcPr>
            <w:tcW w:w="1165" w:type="dxa"/>
            <w:vMerge w:val="continue"/>
            <w:noWrap w:val="0"/>
            <w:vAlign w:val="top"/>
          </w:tcPr>
          <w:p w14:paraId="30938C6B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/>
              </w:rPr>
            </w:pPr>
          </w:p>
        </w:tc>
      </w:tr>
      <w:tr w14:paraId="4CEDB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noWrap w:val="0"/>
            <w:vAlign w:val="center"/>
          </w:tcPr>
          <w:p w14:paraId="079BA560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0" w:type="auto"/>
            <w:noWrap w:val="0"/>
            <w:vAlign w:val="center"/>
          </w:tcPr>
          <w:p w14:paraId="428DAC51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黄巷街道</w:t>
            </w:r>
          </w:p>
        </w:tc>
        <w:tc>
          <w:tcPr>
            <w:tcW w:w="0" w:type="auto"/>
            <w:noWrap w:val="0"/>
            <w:vAlign w:val="center"/>
          </w:tcPr>
          <w:p w14:paraId="7C557152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无锡市万言针织品服装有限公司</w:t>
            </w:r>
          </w:p>
        </w:tc>
        <w:tc>
          <w:tcPr>
            <w:tcW w:w="0" w:type="auto"/>
            <w:noWrap w:val="0"/>
            <w:vAlign w:val="center"/>
          </w:tcPr>
          <w:p w14:paraId="31647684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凤翔路983号五楼</w:t>
            </w:r>
          </w:p>
        </w:tc>
        <w:tc>
          <w:tcPr>
            <w:tcW w:w="1165" w:type="dxa"/>
            <w:vMerge w:val="continue"/>
            <w:noWrap w:val="0"/>
            <w:vAlign w:val="top"/>
          </w:tcPr>
          <w:p w14:paraId="56039DBC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/>
              </w:rPr>
            </w:pPr>
          </w:p>
        </w:tc>
      </w:tr>
      <w:tr w14:paraId="0810BC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noWrap w:val="0"/>
            <w:vAlign w:val="center"/>
          </w:tcPr>
          <w:p w14:paraId="55AD7E90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0" w:type="auto"/>
            <w:noWrap w:val="0"/>
            <w:vAlign w:val="center"/>
          </w:tcPr>
          <w:p w14:paraId="6E1A8F91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黄巷街道</w:t>
            </w:r>
          </w:p>
        </w:tc>
        <w:tc>
          <w:tcPr>
            <w:tcW w:w="0" w:type="auto"/>
            <w:noWrap w:val="0"/>
            <w:vAlign w:val="center"/>
          </w:tcPr>
          <w:p w14:paraId="45FECF74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无锡加利体育用品有限公司</w:t>
            </w:r>
          </w:p>
        </w:tc>
        <w:tc>
          <w:tcPr>
            <w:tcW w:w="0" w:type="auto"/>
            <w:noWrap w:val="0"/>
            <w:vAlign w:val="center"/>
          </w:tcPr>
          <w:p w14:paraId="3BB7CD08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凤翔北路18号</w:t>
            </w:r>
          </w:p>
        </w:tc>
        <w:tc>
          <w:tcPr>
            <w:tcW w:w="1165" w:type="dxa"/>
            <w:vMerge w:val="continue"/>
            <w:noWrap w:val="0"/>
            <w:vAlign w:val="top"/>
          </w:tcPr>
          <w:p w14:paraId="00308897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/>
              </w:rPr>
            </w:pPr>
          </w:p>
        </w:tc>
      </w:tr>
      <w:tr w14:paraId="2A9600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noWrap w:val="0"/>
            <w:vAlign w:val="center"/>
          </w:tcPr>
          <w:p w14:paraId="189F47D7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0" w:type="auto"/>
            <w:noWrap w:val="0"/>
            <w:vAlign w:val="center"/>
          </w:tcPr>
          <w:p w14:paraId="10E14038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瞻江街道</w:t>
            </w:r>
          </w:p>
        </w:tc>
        <w:tc>
          <w:tcPr>
            <w:tcW w:w="0" w:type="auto"/>
            <w:noWrap w:val="0"/>
            <w:vAlign w:val="center"/>
          </w:tcPr>
          <w:p w14:paraId="1AA9F0F9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江苏合吉烟用材料有限公司</w:t>
            </w:r>
          </w:p>
        </w:tc>
        <w:tc>
          <w:tcPr>
            <w:tcW w:w="0" w:type="auto"/>
            <w:noWrap w:val="0"/>
            <w:vAlign w:val="center"/>
          </w:tcPr>
          <w:p w14:paraId="1E03FEBB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锡澄路310号</w:t>
            </w:r>
          </w:p>
        </w:tc>
        <w:tc>
          <w:tcPr>
            <w:tcW w:w="1165" w:type="dxa"/>
            <w:vMerge w:val="continue"/>
            <w:noWrap w:val="0"/>
            <w:vAlign w:val="top"/>
          </w:tcPr>
          <w:p w14:paraId="63AFAF4A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/>
              </w:rPr>
            </w:pPr>
          </w:p>
        </w:tc>
      </w:tr>
      <w:tr w14:paraId="0C679F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noWrap w:val="0"/>
            <w:vAlign w:val="center"/>
          </w:tcPr>
          <w:p w14:paraId="301FDAB1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0" w:type="auto"/>
            <w:noWrap w:val="0"/>
            <w:vAlign w:val="center"/>
          </w:tcPr>
          <w:p w14:paraId="1EDDBEDD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瞻江街道</w:t>
            </w:r>
          </w:p>
        </w:tc>
        <w:tc>
          <w:tcPr>
            <w:tcW w:w="0" w:type="auto"/>
            <w:noWrap w:val="0"/>
            <w:vAlign w:val="center"/>
          </w:tcPr>
          <w:p w14:paraId="5EA52C7D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无锡市凯驰电气有限公司</w:t>
            </w:r>
          </w:p>
        </w:tc>
        <w:tc>
          <w:tcPr>
            <w:tcW w:w="0" w:type="auto"/>
            <w:noWrap w:val="0"/>
            <w:vAlign w:val="center"/>
          </w:tcPr>
          <w:p w14:paraId="0B24D005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前村工业园A区23号</w:t>
            </w:r>
          </w:p>
        </w:tc>
        <w:tc>
          <w:tcPr>
            <w:tcW w:w="1165" w:type="dxa"/>
            <w:vMerge w:val="continue"/>
            <w:noWrap w:val="0"/>
            <w:vAlign w:val="top"/>
          </w:tcPr>
          <w:p w14:paraId="430382E3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/>
              </w:rPr>
            </w:pPr>
          </w:p>
        </w:tc>
      </w:tr>
    </w:tbl>
    <w:p w14:paraId="67711B13">
      <w:pPr>
        <w:rPr>
          <w:rFonts w:hint="eastAsia"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</w:pPr>
    </w:p>
    <w:p w14:paraId="5369294D">
      <w:pP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</w:pP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>请</w:t>
      </w: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  <w:t>通知单位法定代表人或被授权委托人、分管领导、</w:t>
      </w: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>相关条线</w:t>
      </w: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  <w:t>安全管理人、归口管理部门负责人，以及</w:t>
      </w: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>各安全生产</w:t>
      </w: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  <w:t>技术服务机构项目负责人、物业管理单位项目负责人等到场配合检查。</w:t>
      </w:r>
    </w:p>
    <w:p w14:paraId="21BE4885"/>
    <w:sectPr>
      <w:pgSz w:w="11907" w:h="16839"/>
      <w:pgMar w:top="1440" w:right="1800" w:bottom="1440" w:left="1800" w:header="851" w:footer="992" w:gutter="0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ursiv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国标仿宋-GB/T 2312">
    <w:altName w:val="仿宋"/>
    <w:panose1 w:val="020005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efaultTabStop w:val="420"/>
  <w:hyphenationZone w:val="360"/>
  <w:drawingGridHorizontalSpacing w:val="160"/>
  <w:drawingGridVerticalSpacing w:val="21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4Mjk0ZWU1NjM3ZGUxY2QzMzIzMGE3OTRlZjAxMmMifQ=="/>
  </w:docVars>
  <w:rsids>
    <w:rsidRoot w:val="00000000"/>
    <w:rsid w:val="01660340"/>
    <w:rsid w:val="02C97591"/>
    <w:rsid w:val="03502CF8"/>
    <w:rsid w:val="03BF24B5"/>
    <w:rsid w:val="0637AA88"/>
    <w:rsid w:val="063D115E"/>
    <w:rsid w:val="0A323CF3"/>
    <w:rsid w:val="0AE83C2B"/>
    <w:rsid w:val="0B2712EC"/>
    <w:rsid w:val="10494FA9"/>
    <w:rsid w:val="1175009F"/>
    <w:rsid w:val="131370F4"/>
    <w:rsid w:val="14360A31"/>
    <w:rsid w:val="1776CFDE"/>
    <w:rsid w:val="1C473B3B"/>
    <w:rsid w:val="1CDE26E4"/>
    <w:rsid w:val="1FFC60F7"/>
    <w:rsid w:val="203B4299"/>
    <w:rsid w:val="210C6647"/>
    <w:rsid w:val="23E113E8"/>
    <w:rsid w:val="25BF59D4"/>
    <w:rsid w:val="28251F06"/>
    <w:rsid w:val="299752F3"/>
    <w:rsid w:val="2DF344B6"/>
    <w:rsid w:val="2FE7E712"/>
    <w:rsid w:val="30A75946"/>
    <w:rsid w:val="31E51493"/>
    <w:rsid w:val="32C90789"/>
    <w:rsid w:val="367EAA56"/>
    <w:rsid w:val="36D528FC"/>
    <w:rsid w:val="3B2AF421"/>
    <w:rsid w:val="3CA95A97"/>
    <w:rsid w:val="3CF4FFBD"/>
    <w:rsid w:val="3D0657A9"/>
    <w:rsid w:val="3F742D63"/>
    <w:rsid w:val="3FAC0306"/>
    <w:rsid w:val="3FDF216E"/>
    <w:rsid w:val="43374CD4"/>
    <w:rsid w:val="43A368E3"/>
    <w:rsid w:val="46A024B9"/>
    <w:rsid w:val="49166409"/>
    <w:rsid w:val="4E7F4FAC"/>
    <w:rsid w:val="4EBA0BB9"/>
    <w:rsid w:val="4F8FABCF"/>
    <w:rsid w:val="503D69D5"/>
    <w:rsid w:val="50A72CE4"/>
    <w:rsid w:val="51450030"/>
    <w:rsid w:val="521E56AC"/>
    <w:rsid w:val="5594719B"/>
    <w:rsid w:val="55AE35CA"/>
    <w:rsid w:val="55F9ECA3"/>
    <w:rsid w:val="58481C71"/>
    <w:rsid w:val="58B25B56"/>
    <w:rsid w:val="59AD6AE8"/>
    <w:rsid w:val="5EA01E5A"/>
    <w:rsid w:val="5EAD5392"/>
    <w:rsid w:val="5EFFB9A9"/>
    <w:rsid w:val="5FB7CD71"/>
    <w:rsid w:val="5FFF4C82"/>
    <w:rsid w:val="62401928"/>
    <w:rsid w:val="631F4E96"/>
    <w:rsid w:val="676E4E1D"/>
    <w:rsid w:val="67BA1E62"/>
    <w:rsid w:val="67E5250B"/>
    <w:rsid w:val="67FF4D0C"/>
    <w:rsid w:val="68FE1744"/>
    <w:rsid w:val="6AFE0144"/>
    <w:rsid w:val="6AFFED30"/>
    <w:rsid w:val="6B113937"/>
    <w:rsid w:val="6C103034"/>
    <w:rsid w:val="6D4E78E7"/>
    <w:rsid w:val="6DFE7B45"/>
    <w:rsid w:val="6F6AAD17"/>
    <w:rsid w:val="6FFC9C2D"/>
    <w:rsid w:val="71E80769"/>
    <w:rsid w:val="72015EDA"/>
    <w:rsid w:val="75BA64AB"/>
    <w:rsid w:val="7706414F"/>
    <w:rsid w:val="77FD7574"/>
    <w:rsid w:val="783F19DE"/>
    <w:rsid w:val="79AD75C0"/>
    <w:rsid w:val="7AFC0A9E"/>
    <w:rsid w:val="7B7B212B"/>
    <w:rsid w:val="7B7BDB2C"/>
    <w:rsid w:val="7B9F8D93"/>
    <w:rsid w:val="7BD01932"/>
    <w:rsid w:val="7C7F1265"/>
    <w:rsid w:val="7F97533B"/>
    <w:rsid w:val="7FD7105A"/>
    <w:rsid w:val="7FFDA8CF"/>
    <w:rsid w:val="95BFC0CD"/>
    <w:rsid w:val="977E778F"/>
    <w:rsid w:val="97EC82BB"/>
    <w:rsid w:val="996B1A78"/>
    <w:rsid w:val="B1FA77C8"/>
    <w:rsid w:val="BDED10E5"/>
    <w:rsid w:val="BEAFD787"/>
    <w:rsid w:val="BEF2EFEF"/>
    <w:rsid w:val="BFBF2124"/>
    <w:rsid w:val="DB9B3194"/>
    <w:rsid w:val="DDAEAAB2"/>
    <w:rsid w:val="E35B9577"/>
    <w:rsid w:val="E65EC5F4"/>
    <w:rsid w:val="E7F7695E"/>
    <w:rsid w:val="EC5DC7B4"/>
    <w:rsid w:val="EFFC409A"/>
    <w:rsid w:val="F2DD3AF7"/>
    <w:rsid w:val="F5EA3349"/>
    <w:rsid w:val="F795CDF3"/>
    <w:rsid w:val="F7F6865B"/>
    <w:rsid w:val="F7F72E0C"/>
    <w:rsid w:val="FAEB1FD7"/>
    <w:rsid w:val="FAFF6050"/>
    <w:rsid w:val="FCFE9CD4"/>
    <w:rsid w:val="FE295BA5"/>
    <w:rsid w:val="FE9F4A84"/>
    <w:rsid w:val="FEDE68D3"/>
    <w:rsid w:val="FF3FF67D"/>
    <w:rsid w:val="FF477467"/>
    <w:rsid w:val="FFD1B038"/>
    <w:rsid w:val="FFDE5C0A"/>
    <w:rsid w:val="FFEE64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32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6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7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  <w:qFormat/>
    <w:uiPriority w:val="0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widowControl w:val="0"/>
      <w:spacing w:after="120"/>
      <w:ind w:left="200" w:leftChars="200" w:firstLine="200" w:firstLineChars="200"/>
      <w:jc w:val="both"/>
    </w:pPr>
    <w:rPr>
      <w:rFonts w:ascii="Calibri" w:hAnsi="Calibri" w:eastAsia="宋体" w:cs="宋体"/>
      <w:kern w:val="2"/>
      <w:sz w:val="32"/>
      <w:szCs w:val="24"/>
      <w:lang w:val="en-US" w:eastAsia="zh-CN" w:bidi="ar-SA"/>
    </w:rPr>
  </w:style>
  <w:style w:type="paragraph" w:styleId="3">
    <w:name w:val="Body Text Indent"/>
    <w:basedOn w:val="1"/>
    <w:next w:val="4"/>
    <w:unhideWhenUsed/>
    <w:qFormat/>
    <w:uiPriority w:val="99"/>
    <w:pPr>
      <w:spacing w:after="120"/>
      <w:ind w:left="420" w:leftChars="200"/>
    </w:pPr>
  </w:style>
  <w:style w:type="paragraph" w:styleId="4">
    <w:name w:val="Normal Indent"/>
    <w:basedOn w:val="1"/>
    <w:next w:val="1"/>
    <w:unhideWhenUsed/>
    <w:qFormat/>
    <w:uiPriority w:val="99"/>
    <w:pPr>
      <w:ind w:firstLine="420" w:firstLineChars="200"/>
    </w:pPr>
  </w:style>
  <w:style w:type="paragraph" w:styleId="8">
    <w:name w:val="Normal (Web)"/>
    <w:basedOn w:val="1"/>
    <w:qFormat/>
    <w:uiPriority w:val="0"/>
    <w:rPr>
      <w:sz w:val="24"/>
    </w:rPr>
  </w:style>
  <w:style w:type="character" w:styleId="11">
    <w:name w:val="Strong"/>
    <w:basedOn w:val="10"/>
    <w:qFormat/>
    <w:uiPriority w:val="0"/>
    <w:rPr>
      <w:b/>
    </w:rPr>
  </w:style>
  <w:style w:type="character" w:customStyle="1" w:styleId="12">
    <w:name w:val="font11"/>
    <w:basedOn w:val="10"/>
    <w:qFormat/>
    <w:uiPriority w:val="0"/>
    <w:rPr>
      <w:rFonts w:hint="default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13">
    <w:name w:val="font21"/>
    <w:basedOn w:val="10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4">
    <w:name w:val="font61"/>
    <w:basedOn w:val="10"/>
    <w:qFormat/>
    <w:uiPriority w:val="0"/>
    <w:rPr>
      <w:rFonts w:ascii="cursive" w:hAnsi="cursive" w:eastAsia="cursive" w:cs="cursive"/>
      <w:color w:val="000000"/>
      <w:sz w:val="22"/>
      <w:szCs w:val="22"/>
      <w:u w:val="none"/>
    </w:rPr>
  </w:style>
  <w:style w:type="character" w:customStyle="1" w:styleId="15">
    <w:name w:val="font51"/>
    <w:basedOn w:val="10"/>
    <w:qFormat/>
    <w:uiPriority w:val="0"/>
    <w:rPr>
      <w:rFonts w:hint="default" w:ascii="cursive" w:hAnsi="cursive" w:eastAsia="cursive" w:cs="cursive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1455</Words>
  <Characters>1594</Characters>
  <Lines>1</Lines>
  <Paragraphs>1</Paragraphs>
  <TotalTime>0</TotalTime>
  <ScaleCrop>false</ScaleCrop>
  <LinksUpToDate>false</LinksUpToDate>
  <CharactersWithSpaces>1602</CharactersWithSpaces>
  <Application>WPS Office_12.1.0.21915_F1E327BC-269C-435d-A152-05C5408002CA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2023-08-09T01:15:00Z</dcterms:created>
  <dc:creator>hp</dc:creator>
  <cp:lastModifiedBy>巧克力cake</cp:lastModifiedBy>
  <dcterms:modified xsi:type="dcterms:W3CDTF">2025-07-25T07:55:00Z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EBE217932ABB4233964500B8DB903B22_13</vt:lpwstr>
  </property>
  <property fmtid="{D5CDD505-2E9C-101B-9397-08002B2CF9AE}" pid="4" name="KSOTemplateDocerSaveRecord">
    <vt:lpwstr>eyJoZGlkIjoiZWMyMWE3ZjNmNmE5NTI4YWJlYjc5Y2IyM2MwNTQxYmQiLCJ1c2VySWQiOiI1MjgwNzU3NjEifQ==</vt:lpwstr>
  </property>
</Properties>
</file>